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7CD" w:rsidRDefault="00DF47CD" w:rsidP="00DF47CD">
      <w:pPr>
        <w:rPr>
          <w:rFonts w:eastAsia="Times New Roman"/>
          <w:b/>
          <w:bCs/>
        </w:rPr>
      </w:pPr>
      <w:r>
        <w:rPr>
          <w:rFonts w:eastAsia="Times New Roman"/>
          <w:b/>
          <w:bCs/>
        </w:rPr>
        <w:t>Resilient Flooring Specification</w:t>
      </w:r>
      <w:r>
        <w:rPr>
          <w:rFonts w:eastAsia="Times New Roman"/>
          <w:b/>
          <w:bCs/>
        </w:rPr>
        <w:br/>
      </w:r>
    </w:p>
    <w:p w:rsidR="00DF47CD" w:rsidRDefault="00DF47CD" w:rsidP="00DF47CD">
      <w:pPr>
        <w:rPr>
          <w:rFonts w:eastAsia="Times New Roman"/>
        </w:rPr>
      </w:pPr>
    </w:p>
    <w:p w:rsidR="00DF47CD" w:rsidRDefault="00DF47CD" w:rsidP="00DF47CD">
      <w:pPr>
        <w:jc w:val="center"/>
        <w:rPr>
          <w:rFonts w:eastAsia="Times New Roman"/>
          <w:b/>
          <w:bCs/>
        </w:rPr>
      </w:pPr>
      <w:r>
        <w:rPr>
          <w:rFonts w:eastAsia="Times New Roman"/>
          <w:b/>
          <w:bCs/>
        </w:rPr>
        <w:t>SECTION 09 65 19</w:t>
      </w:r>
      <w:r>
        <w:rPr>
          <w:rFonts w:eastAsia="Times New Roman"/>
          <w:b/>
          <w:bCs/>
        </w:rPr>
        <w:br/>
        <w:t>Resilient Tile Flooring</w:t>
      </w:r>
      <w:r>
        <w:rPr>
          <w:rFonts w:eastAsia="Times New Roman"/>
          <w:b/>
          <w:bCs/>
        </w:rPr>
        <w:br/>
      </w:r>
    </w:p>
    <w:p w:rsidR="00DF47CD" w:rsidRDefault="00DF47CD" w:rsidP="00DF47CD">
      <w:pPr>
        <w:pStyle w:val="Heading1"/>
        <w:rPr>
          <w:rFonts w:eastAsia="Times New Roman"/>
          <w:sz w:val="36"/>
          <w:szCs w:val="36"/>
        </w:rPr>
      </w:pPr>
      <w:r>
        <w:rPr>
          <w:rFonts w:eastAsia="Times New Roman"/>
          <w:sz w:val="36"/>
          <w:szCs w:val="36"/>
        </w:rPr>
        <w:t>Part 1 - General</w:t>
      </w:r>
    </w:p>
    <w:p w:rsidR="00DF47CD" w:rsidRDefault="00DF47CD" w:rsidP="00DF47CD">
      <w:pPr>
        <w:pStyle w:val="Heading2"/>
        <w:rPr>
          <w:rFonts w:eastAsia="Times New Roman"/>
          <w:sz w:val="27"/>
          <w:szCs w:val="27"/>
        </w:rPr>
      </w:pPr>
      <w:r>
        <w:rPr>
          <w:rFonts w:eastAsia="Times New Roman"/>
          <w:sz w:val="27"/>
          <w:szCs w:val="27"/>
        </w:rPr>
        <w:t>1.01 Summary</w:t>
      </w:r>
    </w:p>
    <w:p w:rsidR="00DF47CD" w:rsidRDefault="00DF47CD" w:rsidP="00DF47CD">
      <w:pPr>
        <w:pStyle w:val="HTMLPreformatted"/>
        <w:ind w:left="150"/>
        <w:rPr>
          <w:rFonts w:ascii="Times" w:hAnsi="Times" w:cs="Times"/>
          <w:sz w:val="24"/>
          <w:szCs w:val="24"/>
        </w:rPr>
      </w:pPr>
      <w:r>
        <w:rPr>
          <w:rFonts w:ascii="Times" w:hAnsi="Times" w:cs="Times"/>
          <w:sz w:val="24"/>
          <w:szCs w:val="24"/>
        </w:rPr>
        <w:t>A. Section Includes:</w:t>
      </w:r>
    </w:p>
    <w:p w:rsidR="00DF47CD" w:rsidRDefault="00DF47CD" w:rsidP="00DF47CD">
      <w:pPr>
        <w:pStyle w:val="HTMLPreformatted"/>
        <w:ind w:left="450"/>
        <w:rPr>
          <w:rFonts w:ascii="Times" w:hAnsi="Times" w:cs="Times"/>
          <w:sz w:val="24"/>
          <w:szCs w:val="24"/>
        </w:rPr>
      </w:pPr>
      <w:r>
        <w:rPr>
          <w:rFonts w:ascii="Times" w:hAnsi="Times" w:cs="Times"/>
          <w:sz w:val="24"/>
          <w:szCs w:val="24"/>
        </w:rPr>
        <w:t>1. Flooring and accessories as shown on the drawings and schedules and as indicated by the requirements of this section.</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B. Related Documents</w:t>
      </w:r>
    </w:p>
    <w:p w:rsidR="00DF47CD" w:rsidRDefault="00DF47CD" w:rsidP="00DF47CD">
      <w:pPr>
        <w:pStyle w:val="HTMLPreformatted"/>
        <w:ind w:left="450"/>
        <w:rPr>
          <w:rFonts w:ascii="Times" w:hAnsi="Times" w:cs="Times"/>
          <w:sz w:val="24"/>
          <w:szCs w:val="24"/>
        </w:rPr>
      </w:pPr>
      <w:r>
        <w:rPr>
          <w:rFonts w:ascii="Times" w:hAnsi="Times" w:cs="Times"/>
          <w:sz w:val="24"/>
          <w:szCs w:val="24"/>
        </w:rPr>
        <w:t>1. Drawings and General Provisions of the Contract (including General and Supplementary Conditions and Division 1 sections) apply to the work of this section.</w:t>
      </w:r>
    </w:p>
    <w:p w:rsidR="00DF47CD" w:rsidRDefault="00DF47CD" w:rsidP="00DF47CD">
      <w:pPr>
        <w:rPr>
          <w:rFonts w:eastAsia="Times New Roman"/>
        </w:rPr>
      </w:pPr>
    </w:p>
    <w:p w:rsidR="00DF47CD" w:rsidRDefault="00DF47CD" w:rsidP="00DF47CD">
      <w:pPr>
        <w:pStyle w:val="HTMLPreformatted"/>
        <w:rPr>
          <w:rFonts w:ascii="Times" w:hAnsi="Times" w:cs="Times"/>
          <w:sz w:val="24"/>
          <w:szCs w:val="24"/>
        </w:rPr>
      </w:pPr>
      <w:r>
        <w:rPr>
          <w:rFonts w:ascii="Times" w:hAnsi="Times" w:cs="Times"/>
          <w:sz w:val="24"/>
          <w:szCs w:val="24"/>
        </w:rPr>
        <w:t>C. Related Sections:</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1. Other Division 9 sections for floor finishes related to this section but not the work of this section </w:t>
      </w:r>
    </w:p>
    <w:p w:rsidR="00DF47CD" w:rsidRDefault="00DF47CD" w:rsidP="00DF47CD">
      <w:pPr>
        <w:pStyle w:val="HTMLPreformatted"/>
        <w:ind w:left="450"/>
        <w:rPr>
          <w:rFonts w:ascii="Times" w:hAnsi="Times" w:cs="Times"/>
          <w:sz w:val="24"/>
          <w:szCs w:val="24"/>
        </w:rPr>
      </w:pPr>
      <w:r>
        <w:rPr>
          <w:rFonts w:ascii="Times" w:hAnsi="Times" w:cs="Times"/>
          <w:sz w:val="24"/>
          <w:szCs w:val="24"/>
        </w:rPr>
        <w:t>2. Division 3 Concrete; not the work of this section</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3. Division 6 Wood and Plastics; not the work of this section </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4. Division 7 Thermal and Moisture Protection; not the work of this section </w:t>
      </w:r>
    </w:p>
    <w:p w:rsidR="00DF47CD" w:rsidRDefault="00DF47CD" w:rsidP="00DF47CD">
      <w:pPr>
        <w:rPr>
          <w:rFonts w:eastAsia="Times New Roman"/>
        </w:rPr>
      </w:pPr>
    </w:p>
    <w:p w:rsidR="00DF47CD" w:rsidRDefault="00DF47CD" w:rsidP="00DF47CD">
      <w:pPr>
        <w:pStyle w:val="Heading2"/>
        <w:rPr>
          <w:rFonts w:eastAsia="Times New Roman"/>
          <w:sz w:val="27"/>
          <w:szCs w:val="27"/>
        </w:rPr>
      </w:pPr>
      <w:r>
        <w:rPr>
          <w:rFonts w:eastAsia="Times New Roman"/>
          <w:sz w:val="27"/>
          <w:szCs w:val="27"/>
        </w:rPr>
        <w:t>1.02 References</w:t>
      </w:r>
    </w:p>
    <w:p w:rsidR="00DF47CD" w:rsidRDefault="00DF47CD" w:rsidP="00DF47CD">
      <w:pPr>
        <w:pStyle w:val="HTMLPreformatted"/>
        <w:ind w:left="150"/>
        <w:rPr>
          <w:rFonts w:ascii="Times" w:hAnsi="Times" w:cs="Times"/>
          <w:sz w:val="24"/>
          <w:szCs w:val="24"/>
        </w:rPr>
      </w:pPr>
      <w:r>
        <w:rPr>
          <w:rFonts w:ascii="Times" w:hAnsi="Times" w:cs="Times"/>
          <w:sz w:val="24"/>
          <w:szCs w:val="24"/>
        </w:rPr>
        <w:t xml:space="preserve">A. </w:t>
      </w:r>
      <w:proofErr w:type="spellStart"/>
      <w:r>
        <w:rPr>
          <w:rFonts w:ascii="Times" w:hAnsi="Times" w:cs="Times"/>
          <w:sz w:val="24"/>
          <w:szCs w:val="24"/>
        </w:rPr>
        <w:t>Aproduct</w:t>
      </w:r>
      <w:proofErr w:type="spellEnd"/>
      <w:r>
        <w:rPr>
          <w:rFonts w:ascii="Times" w:hAnsi="Times" w:cs="Times"/>
          <w:sz w:val="24"/>
          <w:szCs w:val="24"/>
        </w:rPr>
        <w:t xml:space="preserve"> A|LVT installation instructions</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 xml:space="preserve">B. ASTM International: </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1. ASTM F 790 </w:t>
      </w:r>
      <w:r w:rsidRPr="006603A4">
        <w:rPr>
          <w:rFonts w:ascii="Times" w:hAnsi="Times" w:cs="Times"/>
          <w:sz w:val="24"/>
          <w:szCs w:val="24"/>
        </w:rPr>
        <w:t>Standard Test Method for Static Load Limit</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2. </w:t>
      </w:r>
      <w:r w:rsidRPr="006603A4">
        <w:rPr>
          <w:rFonts w:ascii="Times" w:hAnsi="Times" w:cs="Times"/>
          <w:sz w:val="24"/>
          <w:szCs w:val="24"/>
        </w:rPr>
        <w:t>ASTM F2199</w:t>
      </w:r>
      <w:r>
        <w:rPr>
          <w:rFonts w:ascii="Times" w:hAnsi="Times" w:cs="Times"/>
          <w:sz w:val="24"/>
          <w:szCs w:val="24"/>
        </w:rPr>
        <w:t xml:space="preserve"> </w:t>
      </w:r>
      <w:r w:rsidRPr="006603A4">
        <w:rPr>
          <w:rFonts w:ascii="Times" w:hAnsi="Times" w:cs="Times"/>
          <w:sz w:val="24"/>
          <w:szCs w:val="24"/>
        </w:rPr>
        <w:t>Standard Test Method for Determining Dimensional Stability of Resilient Floor Tile after Exposure to Heat</w:t>
      </w:r>
    </w:p>
    <w:p w:rsidR="00DF47CD" w:rsidRDefault="00DF47CD" w:rsidP="00DF47CD">
      <w:pPr>
        <w:pStyle w:val="HTMLPreformatted"/>
        <w:ind w:left="450"/>
        <w:rPr>
          <w:rFonts w:ascii="Times" w:hAnsi="Times" w:cs="Times"/>
          <w:sz w:val="24"/>
          <w:szCs w:val="24"/>
        </w:rPr>
      </w:pPr>
      <w:r>
        <w:rPr>
          <w:rFonts w:ascii="Times" w:hAnsi="Times" w:cs="Times"/>
          <w:sz w:val="24"/>
          <w:szCs w:val="24"/>
        </w:rPr>
        <w:t>3. ASTM F 710 Standard Practice for Preparing Concrete Floors to Receive Resilient Flooring</w:t>
      </w:r>
    </w:p>
    <w:p w:rsidR="00DF47CD" w:rsidRDefault="00DF47CD" w:rsidP="00DF47CD">
      <w:pPr>
        <w:pStyle w:val="HTMLPreformatted"/>
        <w:ind w:left="450"/>
        <w:rPr>
          <w:rFonts w:ascii="Times" w:hAnsi="Times" w:cs="Times"/>
          <w:sz w:val="24"/>
          <w:szCs w:val="24"/>
        </w:rPr>
      </w:pPr>
      <w:r>
        <w:rPr>
          <w:rFonts w:ascii="Times" w:hAnsi="Times" w:cs="Times"/>
          <w:sz w:val="24"/>
          <w:szCs w:val="24"/>
        </w:rPr>
        <w:t>4. ASTM F 1482, Standard Guide to Wood Underlayment Products Available for use under Resilient Flooring</w:t>
      </w:r>
    </w:p>
    <w:p w:rsidR="00DF47CD" w:rsidRDefault="00DF47CD" w:rsidP="00DF47CD">
      <w:pPr>
        <w:pStyle w:val="HTMLPreformatted"/>
        <w:ind w:left="450"/>
        <w:rPr>
          <w:rFonts w:ascii="Times" w:hAnsi="Times" w:cs="Times"/>
          <w:sz w:val="24"/>
          <w:szCs w:val="24"/>
        </w:rPr>
      </w:pPr>
      <w:r>
        <w:rPr>
          <w:rFonts w:ascii="Times" w:hAnsi="Times" w:cs="Times"/>
          <w:sz w:val="24"/>
          <w:szCs w:val="24"/>
        </w:rPr>
        <w:t>5. ASTM F 1700 Standard Specification for Solid Vinyl Tile</w:t>
      </w:r>
    </w:p>
    <w:p w:rsidR="00DF47CD" w:rsidRDefault="00DF47CD" w:rsidP="00DF47CD">
      <w:pPr>
        <w:pStyle w:val="HTMLPreformatted"/>
        <w:ind w:left="450"/>
        <w:rPr>
          <w:rFonts w:ascii="Times" w:hAnsi="Times" w:cs="Times"/>
          <w:sz w:val="24"/>
          <w:szCs w:val="24"/>
        </w:rPr>
      </w:pPr>
      <w:r>
        <w:rPr>
          <w:rFonts w:ascii="Times" w:hAnsi="Times" w:cs="Times"/>
          <w:sz w:val="24"/>
          <w:szCs w:val="24"/>
        </w:rPr>
        <w:t>6. ASTM F 1861 Standard Specification for Resilient Wall Base</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7. </w:t>
      </w:r>
      <w:r w:rsidRPr="006603A4">
        <w:rPr>
          <w:rFonts w:ascii="Times" w:hAnsi="Times" w:cs="Times"/>
          <w:sz w:val="24"/>
          <w:szCs w:val="24"/>
        </w:rPr>
        <w:t>ASTM F1914</w:t>
      </w:r>
      <w:r>
        <w:rPr>
          <w:rFonts w:ascii="Times" w:hAnsi="Times" w:cs="Times"/>
          <w:sz w:val="24"/>
          <w:szCs w:val="24"/>
        </w:rPr>
        <w:t xml:space="preserve"> </w:t>
      </w:r>
      <w:r w:rsidRPr="006603A4">
        <w:rPr>
          <w:rFonts w:ascii="Times" w:hAnsi="Times" w:cs="Times"/>
          <w:sz w:val="24"/>
          <w:szCs w:val="24"/>
        </w:rPr>
        <w:t>Standard Test Methods for Short-Term Indentation and Residual Indentation of Resilient Floor Covering</w:t>
      </w:r>
    </w:p>
    <w:p w:rsidR="00DF47CD" w:rsidRDefault="00DF47CD" w:rsidP="00DF47CD">
      <w:pPr>
        <w:pStyle w:val="HTMLPreformatted"/>
        <w:ind w:left="450"/>
        <w:rPr>
          <w:rFonts w:ascii="Times" w:hAnsi="Times" w:cs="Times"/>
          <w:sz w:val="24"/>
          <w:szCs w:val="24"/>
        </w:rPr>
      </w:pPr>
      <w:r>
        <w:rPr>
          <w:rFonts w:ascii="Times" w:hAnsi="Times" w:cs="Times"/>
          <w:sz w:val="24"/>
          <w:szCs w:val="24"/>
        </w:rPr>
        <w:t>8. ASTM F 2170 Standard Test Method for Determining Relative Humidity in Concrete Floor Slabs Using in situ Probes</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9. </w:t>
      </w:r>
      <w:r w:rsidRPr="006603A4">
        <w:rPr>
          <w:rFonts w:ascii="Times" w:hAnsi="Times" w:cs="Times"/>
          <w:sz w:val="24"/>
          <w:szCs w:val="24"/>
        </w:rPr>
        <w:t>ASTM F925</w:t>
      </w:r>
      <w:r>
        <w:rPr>
          <w:rFonts w:ascii="Times" w:hAnsi="Times" w:cs="Times"/>
          <w:sz w:val="24"/>
          <w:szCs w:val="24"/>
        </w:rPr>
        <w:t xml:space="preserve"> </w:t>
      </w:r>
      <w:r w:rsidRPr="006603A4">
        <w:rPr>
          <w:rFonts w:ascii="Times" w:hAnsi="Times" w:cs="Times"/>
          <w:sz w:val="24"/>
          <w:szCs w:val="24"/>
        </w:rPr>
        <w:t>Standard Test Method for Resistance to Chemicals of Resilient Flooring</w:t>
      </w:r>
    </w:p>
    <w:p w:rsidR="00DF47CD" w:rsidRDefault="00DF47CD" w:rsidP="00DF47CD">
      <w:pPr>
        <w:pStyle w:val="HTMLPreformatted"/>
        <w:ind w:left="450"/>
        <w:rPr>
          <w:rFonts w:ascii="Times" w:hAnsi="Times" w:cs="Times"/>
          <w:sz w:val="24"/>
          <w:szCs w:val="24"/>
        </w:rPr>
      </w:pPr>
      <w:r>
        <w:rPr>
          <w:rFonts w:ascii="Times" w:hAnsi="Times" w:cs="Times"/>
          <w:sz w:val="24"/>
          <w:szCs w:val="24"/>
        </w:rPr>
        <w:lastRenderedPageBreak/>
        <w:t xml:space="preserve">10. </w:t>
      </w:r>
      <w:r w:rsidRPr="006603A4">
        <w:rPr>
          <w:rFonts w:ascii="Times" w:hAnsi="Times" w:cs="Times"/>
          <w:sz w:val="24"/>
          <w:szCs w:val="24"/>
        </w:rPr>
        <w:t>ASTM F2055</w:t>
      </w:r>
      <w:r>
        <w:rPr>
          <w:rFonts w:ascii="Times" w:hAnsi="Times" w:cs="Times"/>
          <w:sz w:val="24"/>
          <w:szCs w:val="24"/>
        </w:rPr>
        <w:t xml:space="preserve"> </w:t>
      </w:r>
      <w:r w:rsidRPr="006603A4">
        <w:rPr>
          <w:rFonts w:ascii="Times" w:hAnsi="Times" w:cs="Times"/>
          <w:sz w:val="24"/>
          <w:szCs w:val="24"/>
        </w:rPr>
        <w:t xml:space="preserve">Standard Test Method for Size and </w:t>
      </w:r>
      <w:proofErr w:type="spellStart"/>
      <w:r w:rsidRPr="006603A4">
        <w:rPr>
          <w:rFonts w:ascii="Times" w:hAnsi="Times" w:cs="Times"/>
          <w:sz w:val="24"/>
          <w:szCs w:val="24"/>
        </w:rPr>
        <w:t>Squareness</w:t>
      </w:r>
      <w:proofErr w:type="spellEnd"/>
      <w:r w:rsidRPr="006603A4">
        <w:rPr>
          <w:rFonts w:ascii="Times" w:hAnsi="Times" w:cs="Times"/>
          <w:sz w:val="24"/>
          <w:szCs w:val="24"/>
        </w:rPr>
        <w:t xml:space="preserve"> of Resilient Floor Tile by Dial Gage Method</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11. </w:t>
      </w:r>
      <w:r w:rsidRPr="001B5CFC">
        <w:rPr>
          <w:rFonts w:ascii="Times" w:hAnsi="Times" w:cs="Times"/>
          <w:sz w:val="24"/>
          <w:szCs w:val="24"/>
        </w:rPr>
        <w:t>ASTM F1514</w:t>
      </w:r>
      <w:r>
        <w:rPr>
          <w:rFonts w:ascii="Times" w:hAnsi="Times" w:cs="Times"/>
          <w:sz w:val="24"/>
          <w:szCs w:val="24"/>
        </w:rPr>
        <w:t xml:space="preserve"> </w:t>
      </w:r>
      <w:r w:rsidRPr="001B5CFC">
        <w:rPr>
          <w:rFonts w:ascii="Times" w:hAnsi="Times" w:cs="Times"/>
          <w:sz w:val="24"/>
          <w:szCs w:val="24"/>
        </w:rPr>
        <w:t>Standard Test Method for Measuring Heat Stability of Resilient Flooring by Color Change</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C. Resilient Floor Covering Institute</w:t>
      </w:r>
    </w:p>
    <w:p w:rsidR="00DF47CD" w:rsidRDefault="00DF47CD" w:rsidP="00DF47CD">
      <w:pPr>
        <w:pStyle w:val="HTMLPreformatted"/>
        <w:tabs>
          <w:tab w:val="left" w:pos="1170"/>
        </w:tabs>
        <w:ind w:left="150"/>
        <w:rPr>
          <w:rFonts w:ascii="Times" w:hAnsi="Times" w:cs="Times"/>
          <w:sz w:val="24"/>
          <w:szCs w:val="24"/>
        </w:rPr>
      </w:pPr>
      <w:r>
        <w:rPr>
          <w:rFonts w:ascii="Times" w:hAnsi="Times" w:cs="Times"/>
          <w:sz w:val="24"/>
          <w:szCs w:val="24"/>
        </w:rPr>
        <w:tab/>
      </w:r>
      <w:r>
        <w:rPr>
          <w:rFonts w:ascii="Times" w:hAnsi="Times" w:cs="Times"/>
          <w:sz w:val="24"/>
          <w:szCs w:val="24"/>
        </w:rPr>
        <w:tab/>
        <w:t xml:space="preserve">1. RFCI </w:t>
      </w:r>
      <w:proofErr w:type="spellStart"/>
      <w:r>
        <w:rPr>
          <w:rFonts w:ascii="Times" w:hAnsi="Times" w:cs="Times"/>
          <w:sz w:val="24"/>
          <w:szCs w:val="24"/>
        </w:rPr>
        <w:t>FloorScore</w:t>
      </w:r>
      <w:proofErr w:type="spellEnd"/>
      <w:r>
        <w:rPr>
          <w:rFonts w:ascii="Times" w:hAnsi="Times" w:cs="Times"/>
          <w:sz w:val="24"/>
          <w:szCs w:val="24"/>
        </w:rPr>
        <w:t>® IAQ Certification</w:t>
      </w:r>
    </w:p>
    <w:p w:rsidR="00DF47CD" w:rsidRDefault="00DF47CD" w:rsidP="00DF47CD">
      <w:pPr>
        <w:rPr>
          <w:rFonts w:eastAsia="Times New Roman"/>
        </w:rPr>
      </w:pPr>
    </w:p>
    <w:p w:rsidR="00DF47CD" w:rsidRDefault="00DF47CD" w:rsidP="00DF47CD">
      <w:pPr>
        <w:pStyle w:val="Heading2"/>
        <w:rPr>
          <w:rFonts w:eastAsia="Times New Roman"/>
          <w:sz w:val="27"/>
          <w:szCs w:val="27"/>
        </w:rPr>
      </w:pPr>
      <w:r>
        <w:rPr>
          <w:rFonts w:eastAsia="Times New Roman"/>
          <w:sz w:val="27"/>
          <w:szCs w:val="27"/>
        </w:rPr>
        <w:t>1.03 System Description</w:t>
      </w:r>
    </w:p>
    <w:p w:rsidR="00DF47CD" w:rsidRDefault="00DF47CD" w:rsidP="00DF47CD">
      <w:pPr>
        <w:pStyle w:val="HTMLPreformatted"/>
        <w:ind w:left="150"/>
        <w:rPr>
          <w:rFonts w:ascii="Times" w:hAnsi="Times" w:cs="Times"/>
          <w:sz w:val="24"/>
          <w:szCs w:val="24"/>
        </w:rPr>
      </w:pPr>
      <w:r>
        <w:rPr>
          <w:rFonts w:ascii="Times" w:hAnsi="Times" w:cs="Times"/>
          <w:sz w:val="24"/>
          <w:szCs w:val="24"/>
        </w:rPr>
        <w:t>A. Performance Requirements:</w:t>
      </w:r>
    </w:p>
    <w:p w:rsidR="00DF47CD" w:rsidRDefault="00DF47CD" w:rsidP="00DF47CD">
      <w:pPr>
        <w:pStyle w:val="HTMLPreformatted"/>
        <w:ind w:left="450"/>
        <w:rPr>
          <w:rFonts w:ascii="Times" w:hAnsi="Times" w:cs="Times"/>
          <w:sz w:val="24"/>
          <w:szCs w:val="24"/>
        </w:rPr>
      </w:pPr>
      <w:r>
        <w:rPr>
          <w:rFonts w:ascii="Times" w:hAnsi="Times" w:cs="Times"/>
          <w:sz w:val="24"/>
          <w:szCs w:val="24"/>
        </w:rPr>
        <w:t>Provide flooring which has been manufactured, fabricated and installed to performance criteria certified by manufacturer without defects, damage, or failure.</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B. Administrative Requirements</w:t>
      </w:r>
    </w:p>
    <w:p w:rsidR="00DF47CD" w:rsidRDefault="00DF47CD" w:rsidP="00DF47CD">
      <w:pPr>
        <w:pStyle w:val="HTMLPreformatted"/>
        <w:ind w:left="450"/>
        <w:rPr>
          <w:rFonts w:ascii="Times" w:hAnsi="Times" w:cs="Times"/>
          <w:sz w:val="24"/>
          <w:szCs w:val="24"/>
        </w:rPr>
      </w:pPr>
      <w:r>
        <w:rPr>
          <w:rFonts w:ascii="Times" w:hAnsi="Times" w:cs="Times"/>
          <w:sz w:val="24"/>
          <w:szCs w:val="24"/>
        </w:rPr>
        <w:t>1. Pre-installation Meeting: Conduct an on-site pre-installation meeting to verify project requirements, substrate conditions, manufacturer's installation instructions and manufacturer's warranty requirements. Comply with Division 1 Project Management and Coordination (Project Meetings) Section.</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2. Pre-installation Testing: Conduct pre-installation testing as follows: </w:t>
      </w:r>
    </w:p>
    <w:p w:rsidR="00DF47CD" w:rsidRDefault="00DF47CD" w:rsidP="00DF47CD">
      <w:pPr>
        <w:pStyle w:val="HTMLPreformatted"/>
        <w:ind w:left="1440"/>
        <w:rPr>
          <w:rFonts w:eastAsia="Times New Roman"/>
        </w:rPr>
      </w:pPr>
      <w:r>
        <w:rPr>
          <w:rFonts w:ascii="Times" w:hAnsi="Times" w:cs="Times"/>
          <w:sz w:val="24"/>
          <w:szCs w:val="24"/>
        </w:rPr>
        <w:t xml:space="preserve">a. ASTM F 2170 </w:t>
      </w:r>
      <w:r w:rsidRPr="001B5CFC">
        <w:rPr>
          <w:rFonts w:ascii="Times" w:hAnsi="Times" w:cs="Times"/>
          <w:sz w:val="24"/>
          <w:szCs w:val="24"/>
        </w:rPr>
        <w:t>Standard Test Method for Determining Relative Humidity in Concrete Floor Slabs Using in situ Probes</w:t>
      </w:r>
      <w:r>
        <w:rPr>
          <w:rFonts w:ascii="Times" w:hAnsi="Times" w:cs="Times"/>
          <w:sz w:val="24"/>
          <w:szCs w:val="24"/>
        </w:rPr>
        <w:t xml:space="preserve">.  Moisture test results shall not exceed 75% RH.  </w:t>
      </w:r>
    </w:p>
    <w:p w:rsidR="00DF47CD" w:rsidRDefault="00DF47CD" w:rsidP="00DF47CD">
      <w:pPr>
        <w:pStyle w:val="HTMLPreformatted"/>
        <w:rPr>
          <w:rFonts w:ascii="Times" w:hAnsi="Times" w:cs="Times"/>
          <w:sz w:val="24"/>
          <w:szCs w:val="24"/>
        </w:rPr>
      </w:pPr>
      <w:r>
        <w:rPr>
          <w:rFonts w:ascii="Times" w:hAnsi="Times" w:cs="Times"/>
          <w:sz w:val="24"/>
          <w:szCs w:val="24"/>
        </w:rPr>
        <w:t>C. Test Installations/ Mock-ups:</w:t>
      </w:r>
    </w:p>
    <w:p w:rsidR="00DF47CD" w:rsidRDefault="00DF47CD" w:rsidP="00DF47CD">
      <w:pPr>
        <w:pStyle w:val="HTMLPreformatted"/>
        <w:ind w:left="450"/>
        <w:rPr>
          <w:rFonts w:ascii="Times" w:hAnsi="Times" w:cs="Times"/>
          <w:sz w:val="24"/>
          <w:szCs w:val="24"/>
        </w:rPr>
      </w:pPr>
      <w:r>
        <w:rPr>
          <w:rFonts w:ascii="Times" w:hAnsi="Times" w:cs="Times"/>
          <w:sz w:val="24"/>
          <w:szCs w:val="24"/>
        </w:rPr>
        <w:t>Install at the project site a job mock-up using acceptable products and manufacturer approved installation methods, including concrete substrate testing. Obtain Owner's acceptance of finish color, texture and pattern, and workmanship standards.</w:t>
      </w:r>
    </w:p>
    <w:p w:rsidR="00DF47CD" w:rsidRDefault="00DF47CD" w:rsidP="00DF47CD">
      <w:pPr>
        <w:pStyle w:val="HTMLPreformatted"/>
        <w:ind w:left="450"/>
        <w:rPr>
          <w:rFonts w:ascii="Times" w:hAnsi="Times" w:cs="Times"/>
          <w:sz w:val="24"/>
          <w:szCs w:val="24"/>
        </w:rPr>
      </w:pPr>
      <w:r>
        <w:rPr>
          <w:rFonts w:ascii="Times" w:hAnsi="Times" w:cs="Times"/>
          <w:sz w:val="24"/>
          <w:szCs w:val="24"/>
        </w:rPr>
        <w:t>1. Mock-Up Size:  5’ x 5’</w:t>
      </w:r>
    </w:p>
    <w:p w:rsidR="00DF47CD" w:rsidRDefault="00DF47CD" w:rsidP="00DF47CD">
      <w:pPr>
        <w:pStyle w:val="HTMLPreformatted"/>
        <w:ind w:left="450"/>
        <w:rPr>
          <w:rFonts w:ascii="Times" w:hAnsi="Times" w:cs="Times"/>
          <w:sz w:val="24"/>
          <w:szCs w:val="24"/>
        </w:rPr>
      </w:pPr>
      <w:r>
        <w:rPr>
          <w:rFonts w:ascii="Times" w:hAnsi="Times" w:cs="Times"/>
          <w:sz w:val="24"/>
          <w:szCs w:val="24"/>
        </w:rPr>
        <w:t>2. Maintenance:  Maintain mock-up during construction for workmanship comparison; remove and legally dispose of mock-up when no longer required.</w:t>
      </w:r>
    </w:p>
    <w:p w:rsidR="00DF47CD" w:rsidRDefault="00DF47CD" w:rsidP="00DF47CD">
      <w:pPr>
        <w:pStyle w:val="HTMLPreformatted"/>
        <w:ind w:left="450"/>
        <w:rPr>
          <w:rFonts w:ascii="Times" w:hAnsi="Times" w:cs="Times"/>
          <w:sz w:val="24"/>
          <w:szCs w:val="24"/>
        </w:rPr>
      </w:pPr>
      <w:r>
        <w:rPr>
          <w:rFonts w:ascii="Times" w:hAnsi="Times" w:cs="Times"/>
          <w:sz w:val="24"/>
          <w:szCs w:val="24"/>
        </w:rPr>
        <w:t>3. Incorporation: Mock-up may be incorporated into the final construction with Owner's approval.</w:t>
      </w:r>
    </w:p>
    <w:p w:rsidR="00DF47CD" w:rsidRDefault="00DF47CD" w:rsidP="00DF47CD">
      <w:pPr>
        <w:pStyle w:val="HTMLPreformatted"/>
        <w:ind w:left="150"/>
        <w:rPr>
          <w:rFonts w:ascii="Times" w:hAnsi="Times" w:cs="Times"/>
          <w:color w:val="000000"/>
          <w:sz w:val="24"/>
          <w:szCs w:val="24"/>
        </w:rPr>
      </w:pPr>
    </w:p>
    <w:p w:rsidR="00DF47CD" w:rsidRDefault="00DF47CD" w:rsidP="00DF47CD">
      <w:pPr>
        <w:pStyle w:val="HTMLPreformatted"/>
        <w:ind w:left="150"/>
        <w:rPr>
          <w:rFonts w:ascii="Times" w:hAnsi="Times" w:cs="Times"/>
          <w:sz w:val="24"/>
          <w:szCs w:val="24"/>
        </w:rPr>
      </w:pPr>
      <w:r>
        <w:rPr>
          <w:rFonts w:ascii="Times" w:hAnsi="Times" w:cs="Times"/>
          <w:sz w:val="24"/>
          <w:szCs w:val="24"/>
        </w:rPr>
        <w:t>D. Sequencing and Scheduling</w:t>
      </w:r>
    </w:p>
    <w:p w:rsidR="00DF47CD" w:rsidRDefault="00DF47CD" w:rsidP="00DF47CD">
      <w:pPr>
        <w:pStyle w:val="HTMLPreformatted"/>
        <w:ind w:left="450"/>
        <w:rPr>
          <w:rFonts w:ascii="Times" w:hAnsi="Times" w:cs="Times"/>
          <w:sz w:val="24"/>
          <w:szCs w:val="24"/>
        </w:rPr>
      </w:pPr>
      <w:r>
        <w:rPr>
          <w:rFonts w:ascii="Times" w:hAnsi="Times" w:cs="Times"/>
          <w:sz w:val="24"/>
          <w:szCs w:val="24"/>
        </w:rPr>
        <w:t>1. Install flooring and accessories after the other finishing operations, including painting, have been completed.  Close spaces to traffic during the installation of the flooring.</w:t>
      </w:r>
    </w:p>
    <w:p w:rsidR="00DF47CD" w:rsidRDefault="00DF47CD" w:rsidP="00DF47CD">
      <w:pPr>
        <w:pStyle w:val="HTMLPreformatted"/>
        <w:ind w:left="450"/>
        <w:rPr>
          <w:rFonts w:ascii="Times" w:hAnsi="Times" w:cs="Times"/>
          <w:sz w:val="24"/>
          <w:szCs w:val="24"/>
        </w:rPr>
      </w:pPr>
      <w:r>
        <w:rPr>
          <w:rFonts w:ascii="Times" w:hAnsi="Times" w:cs="Times"/>
          <w:sz w:val="24"/>
          <w:szCs w:val="24"/>
        </w:rPr>
        <w:t>2. Do not install flooring over concrete slabs until they are sufficiently dry to achieve a bond with the adhesive, in accordance with the manufacturer's recommended bond, moisture tests and pH test.</w:t>
      </w:r>
    </w:p>
    <w:p w:rsidR="00DF47CD" w:rsidRDefault="00DF47CD" w:rsidP="00DF47CD">
      <w:pPr>
        <w:rPr>
          <w:rFonts w:eastAsia="Times New Roman"/>
        </w:rPr>
      </w:pPr>
    </w:p>
    <w:p w:rsidR="00DF47CD" w:rsidRDefault="00DF47CD" w:rsidP="00DF47CD">
      <w:pPr>
        <w:pStyle w:val="Heading2"/>
        <w:rPr>
          <w:rFonts w:eastAsia="Times New Roman"/>
          <w:sz w:val="27"/>
          <w:szCs w:val="27"/>
        </w:rPr>
      </w:pPr>
      <w:r>
        <w:rPr>
          <w:rFonts w:eastAsia="Times New Roman"/>
          <w:sz w:val="27"/>
          <w:szCs w:val="27"/>
        </w:rPr>
        <w:t>1.04 Submittals</w:t>
      </w:r>
    </w:p>
    <w:p w:rsidR="00DF47CD" w:rsidRDefault="00DF47CD" w:rsidP="00DF47CD">
      <w:pPr>
        <w:pStyle w:val="HTMLPreformatted"/>
        <w:ind w:left="150"/>
        <w:rPr>
          <w:rFonts w:ascii="Times" w:hAnsi="Times" w:cs="Times"/>
          <w:sz w:val="24"/>
          <w:szCs w:val="24"/>
        </w:rPr>
      </w:pPr>
      <w:r>
        <w:rPr>
          <w:rFonts w:ascii="Times" w:hAnsi="Times" w:cs="Times"/>
          <w:sz w:val="24"/>
          <w:szCs w:val="24"/>
        </w:rPr>
        <w:t>A. Tech Data</w:t>
      </w:r>
    </w:p>
    <w:p w:rsidR="00DF47CD" w:rsidRDefault="00DF47CD" w:rsidP="00DF47CD">
      <w:pPr>
        <w:pStyle w:val="HTMLPreformatted"/>
        <w:ind w:left="450"/>
        <w:rPr>
          <w:rFonts w:ascii="Times" w:hAnsi="Times" w:cs="Times"/>
          <w:sz w:val="24"/>
          <w:szCs w:val="24"/>
        </w:rPr>
      </w:pPr>
      <w:r>
        <w:rPr>
          <w:rFonts w:ascii="Times" w:hAnsi="Times" w:cs="Times"/>
          <w:sz w:val="24"/>
          <w:szCs w:val="24"/>
        </w:rPr>
        <w:lastRenderedPageBreak/>
        <w:t>Submit shop drawings, manufacturer's technical data, and installation and maintenance instructions.</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B. Samples</w:t>
      </w:r>
    </w:p>
    <w:p w:rsidR="00DF47CD" w:rsidRDefault="00DF47CD" w:rsidP="00DF47CD">
      <w:pPr>
        <w:pStyle w:val="HTMLPreformatted"/>
        <w:ind w:left="450"/>
        <w:rPr>
          <w:rFonts w:ascii="Times" w:hAnsi="Times" w:cs="Times"/>
          <w:sz w:val="24"/>
          <w:szCs w:val="24"/>
        </w:rPr>
      </w:pPr>
      <w:r>
        <w:rPr>
          <w:rFonts w:ascii="Times" w:hAnsi="Times" w:cs="Times"/>
          <w:sz w:val="24"/>
          <w:szCs w:val="24"/>
        </w:rPr>
        <w:t>Submit the manufacturer's standard samples showing the required colors for flooring and applicable accessories.</w:t>
      </w:r>
    </w:p>
    <w:p w:rsidR="00DF47CD" w:rsidRDefault="00DF47CD" w:rsidP="00DF47CD">
      <w:pPr>
        <w:pStyle w:val="HTMLPreformatted"/>
        <w:ind w:left="150"/>
        <w:rPr>
          <w:rFonts w:ascii="Times" w:hAnsi="Times" w:cs="Times"/>
          <w:sz w:val="24"/>
          <w:szCs w:val="24"/>
        </w:rPr>
      </w:pPr>
    </w:p>
    <w:p w:rsidR="00DF47CD" w:rsidRDefault="00DF47CD" w:rsidP="00DF47CD">
      <w:pPr>
        <w:pStyle w:val="HTMLPreformatted"/>
        <w:ind w:left="150"/>
        <w:rPr>
          <w:rFonts w:ascii="Times" w:hAnsi="Times" w:cs="Times"/>
          <w:sz w:val="24"/>
          <w:szCs w:val="24"/>
        </w:rPr>
      </w:pPr>
      <w:r>
        <w:rPr>
          <w:rFonts w:ascii="Times" w:hAnsi="Times" w:cs="Times"/>
          <w:sz w:val="24"/>
          <w:szCs w:val="24"/>
        </w:rPr>
        <w:t>C. MSDS</w:t>
      </w:r>
    </w:p>
    <w:p w:rsidR="00DF47CD" w:rsidRDefault="00DF47CD" w:rsidP="00DF47CD">
      <w:pPr>
        <w:pStyle w:val="HTMLPreformatted"/>
        <w:ind w:left="450"/>
        <w:rPr>
          <w:rFonts w:ascii="Times" w:hAnsi="Times" w:cs="Times"/>
          <w:sz w:val="24"/>
          <w:szCs w:val="24"/>
        </w:rPr>
      </w:pPr>
      <w:r>
        <w:rPr>
          <w:rFonts w:ascii="Times" w:hAnsi="Times" w:cs="Times"/>
          <w:sz w:val="24"/>
          <w:szCs w:val="24"/>
        </w:rPr>
        <w:t>Submit Material Safety Data Sheets (MSDS) available for flooring product, adhesives, patching/leveling compounds, floor finishes and cleaning agents.</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D. Closeout</w:t>
      </w:r>
    </w:p>
    <w:p w:rsidR="00DF47CD" w:rsidRDefault="00DF47CD" w:rsidP="00DF47CD">
      <w:pPr>
        <w:pStyle w:val="HTMLPreformatted"/>
        <w:ind w:left="450"/>
        <w:rPr>
          <w:rFonts w:ascii="Times" w:hAnsi="Times" w:cs="Times"/>
          <w:sz w:val="24"/>
          <w:szCs w:val="24"/>
        </w:rPr>
      </w:pPr>
      <w:r>
        <w:rPr>
          <w:rFonts w:ascii="Times" w:hAnsi="Times" w:cs="Times"/>
          <w:sz w:val="24"/>
          <w:szCs w:val="24"/>
        </w:rPr>
        <w:t>Closeout Submittals: Submit the following:</w:t>
      </w:r>
    </w:p>
    <w:p w:rsidR="00DF47CD" w:rsidRDefault="00DF47CD" w:rsidP="00DF47CD">
      <w:pPr>
        <w:pStyle w:val="HTMLPreformatted"/>
        <w:ind w:left="450"/>
        <w:rPr>
          <w:rFonts w:ascii="Times" w:hAnsi="Times" w:cs="Times"/>
          <w:sz w:val="24"/>
          <w:szCs w:val="24"/>
        </w:rPr>
      </w:pPr>
      <w:r>
        <w:rPr>
          <w:rFonts w:ascii="Times" w:hAnsi="Times" w:cs="Times"/>
          <w:sz w:val="24"/>
          <w:szCs w:val="24"/>
        </w:rPr>
        <w:t>1. 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rsidR="00DF47CD" w:rsidRDefault="00DF47CD" w:rsidP="00DF47CD">
      <w:pPr>
        <w:pStyle w:val="HTMLPreformatted"/>
        <w:ind w:left="450"/>
        <w:rPr>
          <w:rFonts w:ascii="Times" w:hAnsi="Times" w:cs="Times"/>
          <w:sz w:val="24"/>
          <w:szCs w:val="24"/>
        </w:rPr>
      </w:pPr>
      <w:r>
        <w:rPr>
          <w:rFonts w:ascii="Times" w:hAnsi="Times" w:cs="Times"/>
          <w:sz w:val="24"/>
          <w:szCs w:val="24"/>
        </w:rPr>
        <w:t>2. Warranty:  Warranty documents specified herein</w:t>
      </w:r>
    </w:p>
    <w:p w:rsidR="00DF47CD" w:rsidRDefault="00DF47CD" w:rsidP="00DF47CD">
      <w:pPr>
        <w:rPr>
          <w:rFonts w:eastAsia="Times New Roman"/>
        </w:rPr>
      </w:pPr>
    </w:p>
    <w:p w:rsidR="00DF47CD" w:rsidRDefault="00DF47CD" w:rsidP="00DF47CD">
      <w:pPr>
        <w:pStyle w:val="Heading2"/>
        <w:rPr>
          <w:rFonts w:eastAsia="Times New Roman"/>
          <w:sz w:val="27"/>
          <w:szCs w:val="27"/>
        </w:rPr>
      </w:pPr>
      <w:r>
        <w:rPr>
          <w:rFonts w:eastAsia="Times New Roman"/>
          <w:sz w:val="27"/>
          <w:szCs w:val="27"/>
        </w:rPr>
        <w:t>1.05 Quality Assurance</w:t>
      </w:r>
    </w:p>
    <w:p w:rsidR="00DF47CD" w:rsidRDefault="00DF47CD" w:rsidP="00DF47CD">
      <w:pPr>
        <w:pStyle w:val="HTMLPreformatted"/>
        <w:ind w:left="150"/>
        <w:rPr>
          <w:rFonts w:ascii="Times" w:hAnsi="Times" w:cs="Times"/>
          <w:sz w:val="24"/>
          <w:szCs w:val="24"/>
        </w:rPr>
      </w:pPr>
      <w:r>
        <w:rPr>
          <w:rFonts w:ascii="Times" w:hAnsi="Times" w:cs="Times"/>
          <w:sz w:val="24"/>
          <w:szCs w:val="24"/>
        </w:rPr>
        <w:t>A. Responsibility</w:t>
      </w:r>
    </w:p>
    <w:p w:rsidR="00DF47CD" w:rsidRDefault="00DF47CD" w:rsidP="00DF47CD">
      <w:pPr>
        <w:pStyle w:val="HTMLPreformatted"/>
        <w:ind w:left="450"/>
        <w:rPr>
          <w:rFonts w:ascii="Times" w:hAnsi="Times" w:cs="Times"/>
          <w:sz w:val="24"/>
          <w:szCs w:val="24"/>
        </w:rPr>
      </w:pPr>
      <w:r>
        <w:rPr>
          <w:rFonts w:ascii="Times" w:hAnsi="Times" w:cs="Times"/>
          <w:sz w:val="24"/>
          <w:szCs w:val="24"/>
        </w:rPr>
        <w:t>Single-Source Responsibility: provide types of flooring and accessories recommended by one manufacturer, including leveling and patching compounds, and adhesives.</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B. Select Installer</w:t>
      </w:r>
    </w:p>
    <w:p w:rsidR="00DF47CD" w:rsidRDefault="00DF47CD" w:rsidP="00DF47CD">
      <w:pPr>
        <w:pStyle w:val="HTMLPreformatted"/>
        <w:ind w:left="450"/>
        <w:rPr>
          <w:rFonts w:ascii="Times" w:hAnsi="Times" w:cs="Times"/>
          <w:sz w:val="24"/>
          <w:szCs w:val="24"/>
        </w:rPr>
      </w:pPr>
      <w:r>
        <w:rPr>
          <w:rFonts w:ascii="Times" w:hAnsi="Times" w:cs="Times"/>
          <w:sz w:val="24"/>
          <w:szCs w:val="24"/>
        </w:rPr>
        <w:t>Select an installer who is competent in the installation of resilient vinyl tile flooring.</w:t>
      </w:r>
    </w:p>
    <w:p w:rsidR="00DF47CD" w:rsidRDefault="00DF47CD" w:rsidP="00DF47CD">
      <w:pPr>
        <w:pStyle w:val="Heading2"/>
        <w:rPr>
          <w:rFonts w:eastAsia="Times New Roman"/>
          <w:sz w:val="27"/>
          <w:szCs w:val="27"/>
        </w:rPr>
      </w:pPr>
      <w:r>
        <w:rPr>
          <w:rFonts w:eastAsia="Times New Roman"/>
          <w:sz w:val="27"/>
          <w:szCs w:val="27"/>
        </w:rPr>
        <w:t>1.06 Delivery, Storage, and Handling</w:t>
      </w:r>
    </w:p>
    <w:p w:rsidR="00DF47CD" w:rsidRPr="006C7BCA" w:rsidRDefault="00DF47CD" w:rsidP="00DF47CD">
      <w:pPr>
        <w:pStyle w:val="HTMLPreformatted"/>
        <w:ind w:left="450" w:hanging="450"/>
        <w:rPr>
          <w:rFonts w:ascii="Times" w:hAnsi="Times" w:cs="Times"/>
          <w:sz w:val="24"/>
          <w:szCs w:val="24"/>
        </w:rPr>
      </w:pPr>
      <w:r>
        <w:rPr>
          <w:rFonts w:ascii="Times" w:hAnsi="Times" w:cs="Times"/>
          <w:sz w:val="24"/>
          <w:szCs w:val="24"/>
        </w:rPr>
        <w:tab/>
        <w:t xml:space="preserve">A. </w:t>
      </w:r>
      <w:r w:rsidRPr="006C7BCA">
        <w:rPr>
          <w:rFonts w:ascii="Times" w:hAnsi="Times" w:cs="Times"/>
          <w:sz w:val="24"/>
          <w:szCs w:val="24"/>
        </w:rPr>
        <w:t xml:space="preserve">Deliver the flooring to the installation site in </w:t>
      </w:r>
      <w:r>
        <w:rPr>
          <w:rFonts w:ascii="Times" w:hAnsi="Times" w:cs="Times"/>
          <w:sz w:val="24"/>
          <w:szCs w:val="24"/>
        </w:rPr>
        <w:t xml:space="preserve">manufacturer’s original packaging. Indicate the project name </w:t>
      </w:r>
      <w:r w:rsidRPr="006C7BCA">
        <w:rPr>
          <w:rFonts w:ascii="Times" w:hAnsi="Times" w:cs="Times"/>
          <w:sz w:val="24"/>
          <w:szCs w:val="24"/>
        </w:rPr>
        <w:t>and handling instructions on the outside of the boxes.</w:t>
      </w:r>
      <w:r>
        <w:rPr>
          <w:rFonts w:ascii="Times" w:hAnsi="Times" w:cs="Times"/>
          <w:sz w:val="24"/>
          <w:szCs w:val="24"/>
        </w:rPr>
        <w:br/>
      </w:r>
    </w:p>
    <w:p w:rsidR="00DF47CD" w:rsidRDefault="00DF47CD" w:rsidP="00DF47CD">
      <w:pPr>
        <w:pStyle w:val="HTMLPreformatted"/>
        <w:ind w:left="450" w:hanging="450"/>
        <w:rPr>
          <w:rFonts w:ascii="Times" w:hAnsi="Times" w:cs="Times"/>
          <w:sz w:val="24"/>
          <w:szCs w:val="24"/>
        </w:rPr>
      </w:pPr>
      <w:r>
        <w:rPr>
          <w:rFonts w:ascii="Times" w:hAnsi="Times" w:cs="Times"/>
          <w:sz w:val="24"/>
          <w:szCs w:val="24"/>
        </w:rPr>
        <w:tab/>
        <w:t>B. Comply with manufacturer’s ordering instructions and lead time requirements to avoid construction delays.</w:t>
      </w:r>
    </w:p>
    <w:p w:rsidR="00DF47CD" w:rsidRDefault="00DF47CD" w:rsidP="00DF47CD">
      <w:pPr>
        <w:rPr>
          <w:rFonts w:eastAsia="Times New Roman"/>
        </w:rPr>
      </w:pPr>
    </w:p>
    <w:p w:rsidR="00DF47CD" w:rsidRDefault="00DF47CD" w:rsidP="00DF47CD">
      <w:pPr>
        <w:pStyle w:val="HTMLPreformatted"/>
        <w:ind w:left="450" w:hanging="450"/>
        <w:rPr>
          <w:rFonts w:ascii="Times" w:hAnsi="Times" w:cs="Times"/>
          <w:sz w:val="24"/>
          <w:szCs w:val="24"/>
        </w:rPr>
      </w:pPr>
      <w:r>
        <w:rPr>
          <w:rFonts w:ascii="Times" w:hAnsi="Times" w:cs="Times"/>
          <w:sz w:val="24"/>
          <w:szCs w:val="24"/>
        </w:rPr>
        <w:tab/>
        <w:t>C. Deliver materials in good condition to the jobsite in the manufacturer’s original unopened containers that bear the name and brand of the manufacturer, project identification, and shipping and handling instructions.</w:t>
      </w:r>
    </w:p>
    <w:p w:rsidR="00DF47CD" w:rsidRDefault="00DF47CD" w:rsidP="00DF47CD">
      <w:pPr>
        <w:rPr>
          <w:rFonts w:eastAsia="Times New Roman"/>
        </w:rPr>
      </w:pPr>
    </w:p>
    <w:p w:rsidR="00DF47CD" w:rsidRDefault="00DF47CD" w:rsidP="00DF47CD">
      <w:pPr>
        <w:pStyle w:val="HTMLPreformatted"/>
        <w:ind w:left="450" w:hanging="450"/>
        <w:rPr>
          <w:rFonts w:ascii="Times" w:hAnsi="Times" w:cs="Times"/>
          <w:sz w:val="24"/>
          <w:szCs w:val="24"/>
        </w:rPr>
      </w:pPr>
      <w:r>
        <w:rPr>
          <w:rFonts w:ascii="Times" w:hAnsi="Times" w:cs="Times"/>
          <w:sz w:val="24"/>
          <w:szCs w:val="24"/>
        </w:rPr>
        <w:tab/>
        <w:t xml:space="preserve">D. Store materials in a clean, dry, enclosed space off the ground, protected from harmful weather conditions and at temperature and humidity conditions recommended in the manufacturer’s installation instructions.  Protect adhesives from freezing.  Store flooring, adhesives and accessories in the spaces where they will be installed for at least 48 hours </w:t>
      </w:r>
      <w:r>
        <w:rPr>
          <w:rFonts w:ascii="Times" w:hAnsi="Times" w:cs="Times"/>
          <w:sz w:val="24"/>
          <w:szCs w:val="24"/>
        </w:rPr>
        <w:lastRenderedPageBreak/>
        <w:t xml:space="preserve">before beginning installation.  Follow all storage and handling instructions from adhesive and accessory manufacturers. </w:t>
      </w:r>
    </w:p>
    <w:p w:rsidR="00DF47CD" w:rsidRDefault="00DF47CD" w:rsidP="00DF47CD">
      <w:pPr>
        <w:rPr>
          <w:rFonts w:eastAsia="Times New Roman"/>
        </w:rPr>
      </w:pPr>
    </w:p>
    <w:p w:rsidR="00DF47CD" w:rsidRDefault="00DF47CD" w:rsidP="00DF47CD">
      <w:pPr>
        <w:pStyle w:val="Heading2"/>
        <w:rPr>
          <w:rFonts w:eastAsia="Times New Roman"/>
          <w:sz w:val="27"/>
          <w:szCs w:val="27"/>
        </w:rPr>
      </w:pPr>
      <w:r>
        <w:rPr>
          <w:rFonts w:eastAsia="Times New Roman"/>
          <w:sz w:val="27"/>
          <w:szCs w:val="27"/>
        </w:rPr>
        <w:t>1.07 Project Conditions</w:t>
      </w:r>
    </w:p>
    <w:p w:rsidR="00DF47CD" w:rsidRDefault="00DF47CD" w:rsidP="00DF47CD">
      <w:pPr>
        <w:pStyle w:val="HTMLPreformatted"/>
        <w:ind w:left="150"/>
        <w:rPr>
          <w:rFonts w:ascii="Times" w:hAnsi="Times" w:cs="Times"/>
          <w:sz w:val="24"/>
          <w:szCs w:val="24"/>
        </w:rPr>
      </w:pPr>
      <w:r>
        <w:rPr>
          <w:rFonts w:ascii="Times" w:hAnsi="Times" w:cs="Times"/>
          <w:sz w:val="24"/>
          <w:szCs w:val="24"/>
        </w:rPr>
        <w:t>A. Temperature</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Maintain a minimum temperature in the spaces to receive the flooring and accessories of 65°F (18°C) and a maximum temperature of 79°F (26°C) for at least 24 hours before, during, and for not less than 24 hours after installation.  Thereafter, maintain a minimum temperature of 55°F (13°C) in areas where work is completed.  Protect all materials from the direct flow of heat from hot-air registers, radiators, or other heating fixtures and appliances. </w:t>
      </w:r>
    </w:p>
    <w:p w:rsidR="00DF47CD" w:rsidRDefault="00DF47CD" w:rsidP="00DF47CD">
      <w:pPr>
        <w:rPr>
          <w:rFonts w:eastAsia="Times New Roman"/>
        </w:rPr>
      </w:pPr>
    </w:p>
    <w:p w:rsidR="00DF47CD" w:rsidRDefault="00DF47CD" w:rsidP="00DF47CD">
      <w:pPr>
        <w:pStyle w:val="Heading2"/>
        <w:rPr>
          <w:rFonts w:eastAsia="Times New Roman"/>
          <w:sz w:val="27"/>
          <w:szCs w:val="27"/>
        </w:rPr>
      </w:pPr>
      <w:r>
        <w:rPr>
          <w:rFonts w:eastAsia="Times New Roman"/>
          <w:sz w:val="27"/>
          <w:szCs w:val="27"/>
        </w:rPr>
        <w:t>1.08 Warranty</w:t>
      </w:r>
    </w:p>
    <w:p w:rsidR="00DF47CD" w:rsidRDefault="00DF47CD" w:rsidP="00DF47CD">
      <w:pPr>
        <w:pStyle w:val="HTMLPreformatted"/>
        <w:ind w:left="150"/>
        <w:rPr>
          <w:rFonts w:ascii="Times" w:hAnsi="Times" w:cs="Times"/>
          <w:sz w:val="24"/>
          <w:szCs w:val="24"/>
        </w:rPr>
      </w:pPr>
      <w:r>
        <w:rPr>
          <w:rFonts w:ascii="Times" w:hAnsi="Times" w:cs="Times"/>
          <w:sz w:val="24"/>
          <w:szCs w:val="24"/>
        </w:rPr>
        <w:t>A. Resilient</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Resilient Flooring:  Submit a written warranty executed by the manufacturer, agreeing to repair or replace resilient flooring that fails within the warranty period. </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B. Rights</w:t>
      </w:r>
    </w:p>
    <w:p w:rsidR="00DF47CD" w:rsidRDefault="00DF47CD" w:rsidP="00DF47CD">
      <w:pPr>
        <w:pStyle w:val="HTMLPreformatted"/>
        <w:ind w:left="450"/>
        <w:rPr>
          <w:rFonts w:ascii="Times" w:hAnsi="Times" w:cs="Times"/>
          <w:sz w:val="24"/>
          <w:szCs w:val="24"/>
        </w:rPr>
      </w:pPr>
      <w:r>
        <w:rPr>
          <w:rFonts w:ascii="Times" w:hAnsi="Times" w:cs="Times"/>
          <w:sz w:val="24"/>
          <w:szCs w:val="24"/>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C. Validation</w:t>
      </w:r>
    </w:p>
    <w:p w:rsidR="00DF47CD" w:rsidRDefault="00DF47CD" w:rsidP="00DF47CD">
      <w:pPr>
        <w:pStyle w:val="HTMLPreformatted"/>
        <w:ind w:left="450"/>
        <w:rPr>
          <w:rFonts w:ascii="Times" w:hAnsi="Times" w:cs="Times"/>
          <w:sz w:val="24"/>
          <w:szCs w:val="24"/>
        </w:rPr>
      </w:pPr>
      <w:r>
        <w:rPr>
          <w:rFonts w:ascii="Times" w:hAnsi="Times" w:cs="Times"/>
          <w:sz w:val="24"/>
          <w:szCs w:val="24"/>
        </w:rPr>
        <w:t>For the Warranty to be valid, this product is required to be installed using the appropriate manufacturer instructions.  Product installed not using the specific instructions from the manufacturer will void the warranty.</w:t>
      </w:r>
    </w:p>
    <w:p w:rsidR="00DF47CD" w:rsidRDefault="00DF47CD" w:rsidP="00DF47CD">
      <w:pPr>
        <w:rPr>
          <w:rFonts w:eastAsia="Times New Roman"/>
        </w:rPr>
      </w:pPr>
    </w:p>
    <w:p w:rsidR="00DF47CD" w:rsidRDefault="00DF47CD" w:rsidP="00DF47CD">
      <w:pPr>
        <w:pStyle w:val="Heading2"/>
        <w:rPr>
          <w:rFonts w:eastAsia="Times New Roman"/>
          <w:sz w:val="27"/>
          <w:szCs w:val="27"/>
        </w:rPr>
      </w:pPr>
      <w:r>
        <w:rPr>
          <w:rFonts w:eastAsia="Times New Roman"/>
          <w:sz w:val="27"/>
          <w:szCs w:val="27"/>
        </w:rPr>
        <w:t>1.09 Maintenance</w:t>
      </w:r>
    </w:p>
    <w:p w:rsidR="00DF47CD" w:rsidRDefault="00DF47CD" w:rsidP="00DF47CD">
      <w:pPr>
        <w:pStyle w:val="Heading2"/>
        <w:ind w:left="900" w:hanging="360"/>
        <w:rPr>
          <w:rFonts w:eastAsia="Times New Roman"/>
          <w:b w:val="0"/>
          <w:sz w:val="27"/>
          <w:szCs w:val="27"/>
        </w:rPr>
      </w:pPr>
      <w:r>
        <w:rPr>
          <w:rFonts w:eastAsia="Times New Roman"/>
          <w:b w:val="0"/>
          <w:sz w:val="27"/>
          <w:szCs w:val="27"/>
        </w:rPr>
        <w:t>A. Deliver extra materials to Owner.  Furnish extra materials from same production run as products installed.  Packaged with protective covering for storage and identified with appropriate labels.</w:t>
      </w:r>
    </w:p>
    <w:p w:rsidR="00DF47CD" w:rsidRDefault="00DF47CD" w:rsidP="00DF47CD">
      <w:pPr>
        <w:pStyle w:val="Heading2"/>
        <w:ind w:left="900" w:hanging="360"/>
        <w:rPr>
          <w:rFonts w:eastAsia="Times New Roman"/>
          <w:b w:val="0"/>
          <w:sz w:val="27"/>
          <w:szCs w:val="27"/>
        </w:rPr>
      </w:pPr>
      <w:r>
        <w:rPr>
          <w:rFonts w:eastAsia="Times New Roman"/>
          <w:b w:val="0"/>
          <w:sz w:val="27"/>
          <w:szCs w:val="27"/>
        </w:rPr>
        <w:tab/>
        <w:t>1. Quantity: Furnish quantity of flooring units equal to 3% of amount installed.</w:t>
      </w:r>
    </w:p>
    <w:p w:rsidR="00DF47CD" w:rsidRPr="00A645C2" w:rsidRDefault="00DF47CD" w:rsidP="00DF47CD">
      <w:pPr>
        <w:pStyle w:val="Heading2"/>
        <w:ind w:left="900" w:hanging="360"/>
        <w:rPr>
          <w:rFonts w:eastAsia="Times New Roman"/>
          <w:b w:val="0"/>
          <w:sz w:val="27"/>
          <w:szCs w:val="27"/>
        </w:rPr>
      </w:pPr>
      <w:r>
        <w:rPr>
          <w:rFonts w:eastAsia="Times New Roman"/>
          <w:b w:val="0"/>
          <w:sz w:val="27"/>
          <w:szCs w:val="27"/>
        </w:rPr>
        <w:tab/>
        <w:t>2. Delivery, Storage, and Protection: Comply with Owner’s requirements for delivery, storage, and protection of extra material, in conjunction with manufacturer’s instructions for delivery, storage, and handling.</w:t>
      </w:r>
    </w:p>
    <w:p w:rsidR="00DF47CD" w:rsidRDefault="00DF47CD" w:rsidP="00DF47CD">
      <w:pPr>
        <w:pStyle w:val="Heading1"/>
        <w:rPr>
          <w:rFonts w:eastAsia="Times New Roman"/>
          <w:sz w:val="36"/>
          <w:szCs w:val="36"/>
        </w:rPr>
      </w:pPr>
      <w:r>
        <w:rPr>
          <w:rFonts w:eastAsia="Times New Roman"/>
          <w:sz w:val="36"/>
          <w:szCs w:val="36"/>
        </w:rPr>
        <w:lastRenderedPageBreak/>
        <w:t>Part 2- Products</w:t>
      </w:r>
    </w:p>
    <w:p w:rsidR="00DF47CD" w:rsidRDefault="00DF47CD" w:rsidP="00DF47CD">
      <w:pPr>
        <w:pStyle w:val="Heading2"/>
        <w:rPr>
          <w:rFonts w:eastAsia="Times New Roman"/>
          <w:sz w:val="27"/>
          <w:szCs w:val="27"/>
        </w:rPr>
      </w:pPr>
      <w:r>
        <w:rPr>
          <w:rFonts w:eastAsia="Times New Roman"/>
          <w:sz w:val="27"/>
          <w:szCs w:val="27"/>
        </w:rPr>
        <w:t>2.01 Manufacturer</w:t>
      </w:r>
    </w:p>
    <w:p w:rsidR="00DF47CD" w:rsidRDefault="00DF47CD" w:rsidP="00DF47CD">
      <w:pPr>
        <w:pStyle w:val="HTMLPreformatted"/>
        <w:ind w:left="150"/>
        <w:rPr>
          <w:rFonts w:ascii="Times" w:hAnsi="Times" w:cs="Times"/>
          <w:sz w:val="24"/>
          <w:szCs w:val="24"/>
        </w:rPr>
      </w:pPr>
      <w:r>
        <w:rPr>
          <w:rFonts w:ascii="Times" w:hAnsi="Times" w:cs="Times"/>
          <w:sz w:val="24"/>
          <w:szCs w:val="24"/>
        </w:rPr>
        <w:t xml:space="preserve">A. </w:t>
      </w:r>
      <w:proofErr w:type="spellStart"/>
      <w:r>
        <w:rPr>
          <w:rFonts w:ascii="Times" w:hAnsi="Times" w:cs="Times"/>
          <w:sz w:val="24"/>
          <w:szCs w:val="24"/>
        </w:rPr>
        <w:t>Aproduct</w:t>
      </w:r>
      <w:proofErr w:type="spellEnd"/>
      <w:r>
        <w:rPr>
          <w:rFonts w:ascii="Times" w:hAnsi="Times" w:cs="Times"/>
          <w:sz w:val="24"/>
          <w:szCs w:val="24"/>
        </w:rPr>
        <w:t xml:space="preserve"> A|LVT</w:t>
      </w:r>
    </w:p>
    <w:p w:rsidR="00DF47CD" w:rsidRDefault="00DF47CD" w:rsidP="00DF47CD">
      <w:pPr>
        <w:pStyle w:val="HTMLPreformatted"/>
        <w:ind w:left="450"/>
        <w:rPr>
          <w:rFonts w:ascii="Times" w:hAnsi="Times" w:cs="Times"/>
          <w:sz w:val="24"/>
          <w:szCs w:val="24"/>
        </w:rPr>
      </w:pP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 Sales Representative Mid-Atlantic: Robert </w:t>
      </w:r>
      <w:proofErr w:type="spellStart"/>
      <w:r>
        <w:rPr>
          <w:rFonts w:ascii="Times" w:hAnsi="Times" w:cs="Times"/>
          <w:sz w:val="24"/>
          <w:szCs w:val="24"/>
        </w:rPr>
        <w:t>Resh</w:t>
      </w:r>
      <w:proofErr w:type="spellEnd"/>
      <w:r>
        <w:rPr>
          <w:rFonts w:ascii="Times" w:hAnsi="Times" w:cs="Times"/>
          <w:sz w:val="24"/>
          <w:szCs w:val="24"/>
        </w:rPr>
        <w:t>; rresh@asurface-dc.com</w:t>
      </w:r>
    </w:p>
    <w:p w:rsidR="00DF47CD" w:rsidRDefault="00DF47CD" w:rsidP="00DF47CD">
      <w:pPr>
        <w:rPr>
          <w:rFonts w:eastAsia="Times New Roman"/>
        </w:rPr>
      </w:pPr>
    </w:p>
    <w:p w:rsidR="00DF47CD" w:rsidRDefault="00DF47CD" w:rsidP="00DF47CD">
      <w:pPr>
        <w:pStyle w:val="Heading2"/>
        <w:rPr>
          <w:rFonts w:eastAsia="Times New Roman"/>
          <w:sz w:val="27"/>
          <w:szCs w:val="27"/>
        </w:rPr>
      </w:pPr>
      <w:r>
        <w:rPr>
          <w:rFonts w:eastAsia="Times New Roman"/>
          <w:sz w:val="27"/>
          <w:szCs w:val="27"/>
        </w:rPr>
        <w:t>2.02 Resilient Tile Flooring Materials</w:t>
      </w:r>
    </w:p>
    <w:p w:rsidR="00DF47CD" w:rsidRDefault="00DF47CD" w:rsidP="00DF47CD">
      <w:pPr>
        <w:pStyle w:val="HTMLPreformatted"/>
        <w:ind w:left="150"/>
        <w:rPr>
          <w:rFonts w:ascii="Times" w:hAnsi="Times" w:cs="Times"/>
          <w:sz w:val="24"/>
          <w:szCs w:val="24"/>
        </w:rPr>
      </w:pPr>
      <w:r>
        <w:rPr>
          <w:rFonts w:ascii="Times" w:hAnsi="Times" w:cs="Times"/>
          <w:sz w:val="24"/>
          <w:szCs w:val="24"/>
        </w:rPr>
        <w:t>A. Products</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Provide Luxury Vinyl Tile Flooring manufactured by </w:t>
      </w:r>
      <w:proofErr w:type="spellStart"/>
      <w:r>
        <w:rPr>
          <w:rFonts w:ascii="Times" w:hAnsi="Times" w:cs="Times"/>
          <w:sz w:val="24"/>
          <w:szCs w:val="24"/>
        </w:rPr>
        <w:t>Aproduct</w:t>
      </w:r>
      <w:proofErr w:type="spellEnd"/>
    </w:p>
    <w:p w:rsidR="00DF47CD" w:rsidRDefault="00DF47CD" w:rsidP="00DF47CD">
      <w:pPr>
        <w:pStyle w:val="HTMLPreformatted"/>
        <w:ind w:left="450"/>
        <w:rPr>
          <w:rFonts w:ascii="Times" w:hAnsi="Times" w:cs="Times"/>
          <w:sz w:val="24"/>
          <w:szCs w:val="24"/>
        </w:rPr>
      </w:pPr>
      <w:r>
        <w:rPr>
          <w:rFonts w:ascii="Times" w:hAnsi="Times" w:cs="Times"/>
          <w:sz w:val="24"/>
          <w:szCs w:val="24"/>
        </w:rPr>
        <w:t>1. Description:  A layered construction consisting of a tough, clear, wear layer protecting a high-fidelity print layer on a vinyl backing.  Protected by a UV-cured polyurethane finish, the wear surface is embossed with different textures to enhance each of the printed visuals.  Colors are insoluble in water and resistant to cleaning agents and light.</w:t>
      </w:r>
    </w:p>
    <w:p w:rsidR="00DF47CD" w:rsidRDefault="00DF47CD" w:rsidP="00DF47CD">
      <w:pPr>
        <w:pStyle w:val="HTMLPreformatted"/>
        <w:ind w:left="450"/>
        <w:rPr>
          <w:rFonts w:ascii="Times" w:hAnsi="Times" w:cs="Times"/>
          <w:sz w:val="24"/>
          <w:szCs w:val="24"/>
        </w:rPr>
      </w:pPr>
      <w:r>
        <w:rPr>
          <w:rFonts w:ascii="Times" w:hAnsi="Times" w:cs="Times"/>
          <w:sz w:val="24"/>
          <w:szCs w:val="24"/>
        </w:rPr>
        <w:t>2. Luxury Vinyl Tile shall conform to the requirements of ASTM F 1700, 'Standard Specification for Solid Vinyl Tile", Class III, Type B - Embossed Surface.</w:t>
      </w:r>
    </w:p>
    <w:p w:rsidR="00DF47CD" w:rsidRDefault="00DF47CD" w:rsidP="00DF47CD">
      <w:pPr>
        <w:pStyle w:val="HTMLPreformatted"/>
        <w:ind w:left="450"/>
        <w:rPr>
          <w:rFonts w:ascii="Times" w:hAnsi="Times" w:cs="Times"/>
          <w:sz w:val="24"/>
          <w:szCs w:val="24"/>
        </w:rPr>
      </w:pPr>
    </w:p>
    <w:p w:rsidR="00DF47CD" w:rsidRPr="00AD7056" w:rsidRDefault="00DF47CD" w:rsidP="00DF47CD">
      <w:pPr>
        <w:pStyle w:val="HTMLPreformatted"/>
        <w:ind w:left="450"/>
        <w:rPr>
          <w:rFonts w:ascii="Times" w:hAnsi="Times" w:cs="Times"/>
          <w:b/>
          <w:sz w:val="24"/>
          <w:szCs w:val="24"/>
        </w:rPr>
      </w:pPr>
      <w:r>
        <w:rPr>
          <w:rFonts w:ascii="Times" w:hAnsi="Times" w:cs="Times"/>
          <w:b/>
          <w:sz w:val="24"/>
          <w:szCs w:val="24"/>
        </w:rPr>
        <w:t>SPECIFIER NOTE: SELECT CONFIGUARTION BELOW</w:t>
      </w:r>
    </w:p>
    <w:p w:rsidR="00DF47CD" w:rsidRDefault="00DF47CD" w:rsidP="00DF47CD">
      <w:pPr>
        <w:pStyle w:val="HTMLPreformatted"/>
        <w:ind w:left="450"/>
        <w:rPr>
          <w:rFonts w:ascii="Times" w:hAnsi="Times" w:cs="Times"/>
          <w:sz w:val="24"/>
          <w:szCs w:val="24"/>
        </w:rPr>
      </w:pPr>
      <w:proofErr w:type="spellStart"/>
      <w:r>
        <w:rPr>
          <w:rFonts w:ascii="Times" w:hAnsi="Times" w:cs="Times"/>
          <w:sz w:val="24"/>
          <w:szCs w:val="24"/>
        </w:rPr>
        <w:t>Aproduct</w:t>
      </w:r>
      <w:proofErr w:type="spellEnd"/>
      <w:r>
        <w:rPr>
          <w:rFonts w:ascii="Times" w:hAnsi="Times" w:cs="Times"/>
          <w:sz w:val="24"/>
          <w:szCs w:val="24"/>
        </w:rPr>
        <w:t xml:space="preserve"> A|LVT</w:t>
      </w:r>
    </w:p>
    <w:p w:rsidR="00DF47CD" w:rsidRDefault="00DF47CD" w:rsidP="00DF47CD">
      <w:pPr>
        <w:pStyle w:val="HTMLPreformatted"/>
        <w:ind w:left="450"/>
        <w:rPr>
          <w:rFonts w:ascii="Times" w:hAnsi="Times" w:cs="Times"/>
          <w:sz w:val="24"/>
          <w:szCs w:val="24"/>
        </w:rPr>
      </w:pPr>
      <w:r>
        <w:rPr>
          <w:rFonts w:ascii="Times" w:hAnsi="Times" w:cs="Times"/>
          <w:sz w:val="24"/>
          <w:szCs w:val="24"/>
        </w:rPr>
        <w:t>Style: Urban Woods</w:t>
      </w:r>
    </w:p>
    <w:p w:rsidR="00DF47CD" w:rsidRDefault="00DF47CD" w:rsidP="00DF47CD">
      <w:pPr>
        <w:pStyle w:val="HTMLPreformatted"/>
        <w:ind w:left="450"/>
        <w:rPr>
          <w:rFonts w:ascii="Times" w:hAnsi="Times" w:cs="Times"/>
          <w:sz w:val="24"/>
          <w:szCs w:val="24"/>
        </w:rPr>
      </w:pPr>
      <w:r>
        <w:rPr>
          <w:rFonts w:ascii="Times" w:hAnsi="Times" w:cs="Times"/>
          <w:sz w:val="24"/>
          <w:szCs w:val="24"/>
        </w:rPr>
        <w:t>Style number: APLD</w:t>
      </w:r>
    </w:p>
    <w:p w:rsidR="00DF47CD" w:rsidRPr="00AD7056" w:rsidRDefault="00DF47CD" w:rsidP="00DF47CD">
      <w:pPr>
        <w:pStyle w:val="HTMLPreformatted"/>
        <w:ind w:left="450"/>
        <w:rPr>
          <w:rFonts w:ascii="Times" w:hAnsi="Times" w:cs="Times"/>
          <w:b/>
          <w:sz w:val="24"/>
          <w:szCs w:val="24"/>
        </w:rPr>
      </w:pPr>
      <w:r w:rsidRPr="00AD7056">
        <w:rPr>
          <w:rFonts w:ascii="Times" w:hAnsi="Times" w:cs="Times"/>
          <w:b/>
          <w:sz w:val="24"/>
          <w:szCs w:val="24"/>
        </w:rPr>
        <w:t>Size: [6” x 36” / 6” x 48” / 10” x 60”] nominal</w:t>
      </w:r>
    </w:p>
    <w:p w:rsidR="00DF47CD" w:rsidRPr="00AD7056" w:rsidRDefault="00DF47CD" w:rsidP="00DF47CD">
      <w:pPr>
        <w:pStyle w:val="HTMLPreformatted"/>
        <w:ind w:left="450"/>
        <w:rPr>
          <w:rFonts w:ascii="Times" w:hAnsi="Times" w:cs="Times"/>
          <w:b/>
          <w:sz w:val="24"/>
          <w:szCs w:val="24"/>
        </w:rPr>
      </w:pPr>
      <w:r w:rsidRPr="00AD7056">
        <w:rPr>
          <w:rFonts w:ascii="Times" w:hAnsi="Times" w:cs="Times"/>
          <w:b/>
          <w:sz w:val="24"/>
          <w:szCs w:val="24"/>
        </w:rPr>
        <w:t>Overall thickness: [2mm / 2.5mm / 3.0mm]</w:t>
      </w:r>
    </w:p>
    <w:p w:rsidR="00DF47CD" w:rsidRPr="00AD7056" w:rsidRDefault="00DF47CD" w:rsidP="00DF47CD">
      <w:pPr>
        <w:pStyle w:val="HTMLPreformatted"/>
        <w:ind w:left="450"/>
        <w:rPr>
          <w:rFonts w:ascii="Times" w:hAnsi="Times" w:cs="Times"/>
          <w:b/>
          <w:sz w:val="24"/>
          <w:szCs w:val="24"/>
        </w:rPr>
      </w:pPr>
      <w:r w:rsidRPr="00AD7056">
        <w:rPr>
          <w:rFonts w:ascii="Times" w:hAnsi="Times" w:cs="Times"/>
          <w:b/>
          <w:sz w:val="24"/>
          <w:szCs w:val="24"/>
        </w:rPr>
        <w:t>Wear layer: [8mil / 12mil / 20mil / 27mil]</w:t>
      </w:r>
    </w:p>
    <w:p w:rsidR="00DF47CD" w:rsidRDefault="00DF47CD" w:rsidP="00DF47CD">
      <w:pPr>
        <w:pStyle w:val="HTMLPreformatted"/>
        <w:ind w:left="450"/>
        <w:rPr>
          <w:rFonts w:ascii="Times" w:hAnsi="Times" w:cs="Times"/>
          <w:sz w:val="24"/>
          <w:szCs w:val="24"/>
        </w:rPr>
      </w:pPr>
      <w:r>
        <w:rPr>
          <w:rFonts w:ascii="Times" w:hAnsi="Times" w:cs="Times"/>
          <w:sz w:val="24"/>
          <w:szCs w:val="24"/>
        </w:rPr>
        <w:t>Color: as indicated on plans</w:t>
      </w:r>
    </w:p>
    <w:p w:rsidR="00DF47CD" w:rsidRDefault="00DF47CD" w:rsidP="00DF47CD">
      <w:pPr>
        <w:pStyle w:val="HTMLPreformatted"/>
        <w:ind w:left="450"/>
        <w:rPr>
          <w:rFonts w:ascii="Times" w:hAnsi="Times" w:cs="Times"/>
          <w:sz w:val="24"/>
          <w:szCs w:val="24"/>
        </w:rPr>
      </w:pPr>
    </w:p>
    <w:p w:rsidR="00DF47CD" w:rsidRDefault="00DF47CD" w:rsidP="00DF47CD">
      <w:pPr>
        <w:rPr>
          <w:rFonts w:eastAsia="Times New Roman"/>
        </w:rPr>
      </w:pPr>
      <w:r>
        <w:rPr>
          <w:rFonts w:eastAsia="Times New Roman"/>
        </w:rPr>
        <w:tab/>
      </w:r>
    </w:p>
    <w:p w:rsidR="00DF47CD" w:rsidRDefault="00DF47CD" w:rsidP="00DF47CD">
      <w:pPr>
        <w:pStyle w:val="Heading2"/>
        <w:rPr>
          <w:rFonts w:eastAsia="Times New Roman"/>
          <w:sz w:val="27"/>
          <w:szCs w:val="27"/>
        </w:rPr>
      </w:pPr>
      <w:r>
        <w:rPr>
          <w:rFonts w:eastAsia="Times New Roman"/>
          <w:sz w:val="27"/>
          <w:szCs w:val="27"/>
        </w:rPr>
        <w:t>2.03 Product Substitution</w:t>
      </w:r>
    </w:p>
    <w:p w:rsidR="00DF47CD" w:rsidRDefault="00DF47CD" w:rsidP="00DF47CD">
      <w:pPr>
        <w:pStyle w:val="HTMLPreformatted"/>
        <w:ind w:left="150"/>
        <w:rPr>
          <w:rFonts w:ascii="Times" w:hAnsi="Times" w:cs="Times"/>
          <w:sz w:val="24"/>
          <w:szCs w:val="24"/>
        </w:rPr>
      </w:pPr>
      <w:r>
        <w:rPr>
          <w:rFonts w:ascii="Times" w:hAnsi="Times" w:cs="Times"/>
          <w:sz w:val="24"/>
          <w:szCs w:val="24"/>
        </w:rPr>
        <w:t>A. Substitutions</w:t>
      </w:r>
    </w:p>
    <w:p w:rsidR="00DF47CD" w:rsidRDefault="00DF47CD" w:rsidP="00DF47CD">
      <w:pPr>
        <w:pStyle w:val="HTMLPreformatted"/>
        <w:ind w:left="450"/>
        <w:rPr>
          <w:rFonts w:ascii="Times" w:hAnsi="Times" w:cs="Times"/>
          <w:sz w:val="24"/>
          <w:szCs w:val="24"/>
        </w:rPr>
      </w:pPr>
      <w:r>
        <w:rPr>
          <w:rFonts w:ascii="Times" w:hAnsi="Times" w:cs="Times"/>
          <w:sz w:val="24"/>
          <w:szCs w:val="24"/>
        </w:rPr>
        <w:t>Substitutions: No substitutions permitted because of the specific attributes listed in Section 2.02.</w:t>
      </w:r>
    </w:p>
    <w:p w:rsidR="00DF47CD" w:rsidRDefault="00DF47CD" w:rsidP="00DF47CD">
      <w:pPr>
        <w:rPr>
          <w:rFonts w:eastAsia="Times New Roman"/>
        </w:rPr>
      </w:pPr>
    </w:p>
    <w:p w:rsidR="00DF47CD" w:rsidRDefault="00DF47CD" w:rsidP="00DF47CD">
      <w:pPr>
        <w:rPr>
          <w:rFonts w:eastAsia="Times New Roman"/>
        </w:rPr>
      </w:pPr>
    </w:p>
    <w:p w:rsidR="00DF47CD" w:rsidRDefault="00DF47CD" w:rsidP="00DF47CD">
      <w:pPr>
        <w:pStyle w:val="Heading2"/>
        <w:rPr>
          <w:rFonts w:eastAsia="Times New Roman"/>
          <w:sz w:val="27"/>
          <w:szCs w:val="27"/>
        </w:rPr>
      </w:pPr>
      <w:r>
        <w:rPr>
          <w:rFonts w:eastAsia="Times New Roman"/>
          <w:sz w:val="27"/>
          <w:szCs w:val="27"/>
        </w:rPr>
        <w:t>2.04 Adhesives</w:t>
      </w:r>
    </w:p>
    <w:p w:rsidR="00DF47CD" w:rsidRDefault="00DF47CD" w:rsidP="00DF47CD">
      <w:pPr>
        <w:pStyle w:val="HTMLPreformatted"/>
        <w:ind w:left="150"/>
        <w:rPr>
          <w:rFonts w:ascii="Times" w:hAnsi="Times" w:cs="Times"/>
          <w:sz w:val="24"/>
          <w:szCs w:val="24"/>
        </w:rPr>
      </w:pPr>
      <w:r>
        <w:rPr>
          <w:rFonts w:ascii="Times" w:hAnsi="Times" w:cs="Times"/>
          <w:sz w:val="24"/>
          <w:szCs w:val="24"/>
        </w:rPr>
        <w:t>A. Use proper Henry adhesive as recommended in A|LVT installation instructions.</w:t>
      </w:r>
    </w:p>
    <w:p w:rsidR="00DF47CD" w:rsidRDefault="00DF47CD" w:rsidP="00DF47CD">
      <w:pPr>
        <w:rPr>
          <w:rFonts w:eastAsia="Times New Roman"/>
        </w:rPr>
      </w:pPr>
    </w:p>
    <w:p w:rsidR="00DF47CD" w:rsidRDefault="00DF47CD" w:rsidP="00DF47CD">
      <w:pPr>
        <w:rPr>
          <w:rFonts w:eastAsia="Times New Roman"/>
        </w:rPr>
      </w:pPr>
    </w:p>
    <w:p w:rsidR="00DF47CD" w:rsidRDefault="00DF47CD" w:rsidP="00DF47CD">
      <w:pPr>
        <w:pStyle w:val="Heading2"/>
        <w:rPr>
          <w:rFonts w:eastAsia="Times New Roman"/>
          <w:sz w:val="27"/>
          <w:szCs w:val="27"/>
        </w:rPr>
      </w:pPr>
      <w:r>
        <w:rPr>
          <w:rFonts w:eastAsia="Times New Roman"/>
          <w:sz w:val="27"/>
          <w:szCs w:val="27"/>
        </w:rPr>
        <w:lastRenderedPageBreak/>
        <w:t>2.06 Accessories</w:t>
      </w:r>
    </w:p>
    <w:p w:rsidR="00DF47CD" w:rsidRDefault="00DF47CD" w:rsidP="00DF47CD">
      <w:pPr>
        <w:pStyle w:val="HTMLPreformatted"/>
        <w:ind w:left="150"/>
        <w:rPr>
          <w:rFonts w:ascii="Times" w:hAnsi="Times" w:cs="Times"/>
          <w:sz w:val="24"/>
          <w:szCs w:val="24"/>
        </w:rPr>
      </w:pPr>
      <w:r>
        <w:rPr>
          <w:rFonts w:ascii="Times" w:hAnsi="Times" w:cs="Times"/>
          <w:sz w:val="24"/>
          <w:szCs w:val="24"/>
        </w:rPr>
        <w:t>A. Patching</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For patching, smoothing, and leveling monolithic subfloors (concrete, terrazzo, quarry tile, ceramic tile, and certain metals), use proper </w:t>
      </w:r>
      <w:proofErr w:type="spellStart"/>
      <w:r>
        <w:rPr>
          <w:rFonts w:ascii="Times" w:hAnsi="Times" w:cs="Times"/>
          <w:sz w:val="24"/>
          <w:szCs w:val="24"/>
        </w:rPr>
        <w:t>Ardex</w:t>
      </w:r>
      <w:proofErr w:type="spellEnd"/>
      <w:r>
        <w:rPr>
          <w:rFonts w:ascii="Times" w:hAnsi="Times" w:cs="Times"/>
          <w:sz w:val="24"/>
          <w:szCs w:val="24"/>
        </w:rPr>
        <w:t xml:space="preserve"> material as recommended in A|LVT installation instructions.  Consult your local </w:t>
      </w:r>
      <w:proofErr w:type="spellStart"/>
      <w:r>
        <w:rPr>
          <w:rFonts w:ascii="Times" w:hAnsi="Times" w:cs="Times"/>
          <w:sz w:val="24"/>
          <w:szCs w:val="24"/>
        </w:rPr>
        <w:t>Ardex</w:t>
      </w:r>
      <w:proofErr w:type="spellEnd"/>
      <w:r>
        <w:rPr>
          <w:rFonts w:ascii="Times" w:hAnsi="Times" w:cs="Times"/>
          <w:sz w:val="24"/>
          <w:szCs w:val="24"/>
        </w:rPr>
        <w:t xml:space="preserve"> representative for non-standard applications.</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B. Transition</w:t>
      </w:r>
    </w:p>
    <w:p w:rsidR="00DF47CD" w:rsidRDefault="00DF47CD" w:rsidP="00DF47CD">
      <w:pPr>
        <w:pStyle w:val="HTMLPreformatted"/>
        <w:ind w:left="450"/>
        <w:rPr>
          <w:rFonts w:ascii="Times" w:hAnsi="Times" w:cs="Times"/>
          <w:sz w:val="24"/>
          <w:szCs w:val="24"/>
        </w:rPr>
      </w:pPr>
      <w:r>
        <w:rPr>
          <w:rFonts w:ascii="Times" w:hAnsi="Times" w:cs="Times"/>
          <w:sz w:val="24"/>
          <w:szCs w:val="24"/>
        </w:rPr>
        <w:t>Provide transition/reducing strips tapered to meet abutting materials.</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C. Threshold</w:t>
      </w:r>
    </w:p>
    <w:p w:rsidR="00DF47CD" w:rsidRDefault="00DF47CD" w:rsidP="00DF47CD">
      <w:pPr>
        <w:pStyle w:val="HTMLPreformatted"/>
        <w:ind w:left="450"/>
        <w:rPr>
          <w:rFonts w:ascii="Times" w:hAnsi="Times" w:cs="Times"/>
          <w:sz w:val="24"/>
          <w:szCs w:val="24"/>
        </w:rPr>
      </w:pPr>
      <w:r>
        <w:rPr>
          <w:rFonts w:ascii="Times" w:hAnsi="Times" w:cs="Times"/>
          <w:sz w:val="24"/>
          <w:szCs w:val="24"/>
        </w:rPr>
        <w:t>Provide threshold of thickness and width as shown on the drawings.</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D. Resilient Edge Strips</w:t>
      </w:r>
    </w:p>
    <w:p w:rsidR="00DF47CD" w:rsidRDefault="00DF47CD" w:rsidP="00DF47CD">
      <w:pPr>
        <w:pStyle w:val="HTMLPreformatted"/>
        <w:ind w:left="450"/>
        <w:rPr>
          <w:rFonts w:ascii="Times" w:hAnsi="Times" w:cs="Times"/>
          <w:sz w:val="24"/>
          <w:szCs w:val="24"/>
        </w:rPr>
      </w:pPr>
      <w:r>
        <w:rPr>
          <w:rFonts w:ascii="Times" w:hAnsi="Times" w:cs="Times"/>
          <w:sz w:val="24"/>
          <w:szCs w:val="24"/>
        </w:rPr>
        <w:t>Provide resilient edge strips of width shown on the drawings, of equal gauge to the flooring, homogeneous vinyl or rubber composition, tapered or bullnose edge, with color to match or contrast with the flooring, or as selected by the Architect from standard colors available.</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E. Metal Edge Strips</w:t>
      </w:r>
    </w:p>
    <w:p w:rsidR="00DF47CD" w:rsidRDefault="00DF47CD" w:rsidP="00DF47CD">
      <w:pPr>
        <w:pStyle w:val="HTMLPreformatted"/>
        <w:ind w:left="450"/>
        <w:rPr>
          <w:rFonts w:ascii="Times" w:hAnsi="Times" w:cs="Times"/>
          <w:sz w:val="24"/>
          <w:szCs w:val="24"/>
        </w:rPr>
      </w:pPr>
      <w:r>
        <w:rPr>
          <w:rFonts w:ascii="Times" w:hAnsi="Times" w:cs="Times"/>
          <w:sz w:val="24"/>
          <w:szCs w:val="24"/>
        </w:rPr>
        <w:t>Provide metal edge strips of width shown on the drawings and of required thickness to protect exposed edges of the flooring. Provide units of maximum available length to minimize the number of joints.  Use butt-type metal edge strips for concealed anchorage, or overlap-type metal edge strips for exposed anchorage. Unless otherwise shown, provide strips made of extruded aluminum with a mill finish.</w:t>
      </w:r>
    </w:p>
    <w:p w:rsidR="00DF47CD" w:rsidRDefault="00DF47CD" w:rsidP="00DF47CD">
      <w:pPr>
        <w:rPr>
          <w:rFonts w:eastAsia="Times New Roman"/>
        </w:rPr>
      </w:pPr>
    </w:p>
    <w:p w:rsidR="00DF47CD" w:rsidRDefault="00DF47CD" w:rsidP="00DF47CD">
      <w:pPr>
        <w:pStyle w:val="Heading1"/>
        <w:rPr>
          <w:rFonts w:eastAsia="Times New Roman"/>
          <w:sz w:val="36"/>
          <w:szCs w:val="36"/>
        </w:rPr>
      </w:pPr>
      <w:r>
        <w:rPr>
          <w:rFonts w:eastAsia="Times New Roman"/>
          <w:sz w:val="36"/>
          <w:szCs w:val="36"/>
        </w:rPr>
        <w:t>Part 3 - Execution</w:t>
      </w:r>
    </w:p>
    <w:p w:rsidR="00DF47CD" w:rsidRDefault="00DF47CD" w:rsidP="00DF47CD">
      <w:pPr>
        <w:pStyle w:val="Heading2"/>
        <w:rPr>
          <w:rFonts w:eastAsia="Times New Roman"/>
          <w:sz w:val="27"/>
          <w:szCs w:val="27"/>
        </w:rPr>
      </w:pPr>
      <w:r>
        <w:rPr>
          <w:rFonts w:eastAsia="Times New Roman"/>
          <w:sz w:val="27"/>
          <w:szCs w:val="27"/>
        </w:rPr>
        <w:t>3.01 Manufacturer's Instructions</w:t>
      </w:r>
    </w:p>
    <w:p w:rsidR="00DF47CD" w:rsidRDefault="00DF47CD" w:rsidP="00DF47CD">
      <w:pPr>
        <w:pStyle w:val="HTMLPreformatted"/>
        <w:ind w:left="150"/>
        <w:rPr>
          <w:rFonts w:ascii="Times" w:hAnsi="Times" w:cs="Times"/>
          <w:sz w:val="24"/>
          <w:szCs w:val="24"/>
        </w:rPr>
      </w:pPr>
      <w:r>
        <w:rPr>
          <w:rFonts w:ascii="Times" w:hAnsi="Times" w:cs="Times"/>
          <w:sz w:val="24"/>
          <w:szCs w:val="24"/>
        </w:rPr>
        <w:t>A. Compliance</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Compliance:  Comply with manufacturer's product data, including technical bulletins, product catalog, installation instructions, and product carton instructions for installation and maintenance procedures as needed. </w:t>
      </w:r>
    </w:p>
    <w:p w:rsidR="00DF47CD" w:rsidRDefault="00DF47CD" w:rsidP="00DF47CD">
      <w:pPr>
        <w:rPr>
          <w:rFonts w:eastAsia="Times New Roman"/>
        </w:rPr>
      </w:pPr>
    </w:p>
    <w:p w:rsidR="00DF47CD" w:rsidRDefault="00DF47CD" w:rsidP="00DF47CD">
      <w:pPr>
        <w:pStyle w:val="Heading2"/>
        <w:rPr>
          <w:rFonts w:eastAsia="Times New Roman"/>
          <w:sz w:val="27"/>
          <w:szCs w:val="27"/>
        </w:rPr>
      </w:pPr>
      <w:r>
        <w:rPr>
          <w:rFonts w:eastAsia="Times New Roman"/>
          <w:sz w:val="27"/>
          <w:szCs w:val="27"/>
        </w:rPr>
        <w:t>3.02 Examination</w:t>
      </w:r>
    </w:p>
    <w:p w:rsidR="00DF47CD" w:rsidRDefault="00DF47CD" w:rsidP="00DF47CD">
      <w:pPr>
        <w:pStyle w:val="HTMLPreformatted"/>
        <w:ind w:left="150"/>
        <w:rPr>
          <w:rFonts w:ascii="Times" w:hAnsi="Times" w:cs="Times"/>
          <w:sz w:val="24"/>
          <w:szCs w:val="24"/>
        </w:rPr>
      </w:pPr>
      <w:r>
        <w:rPr>
          <w:rFonts w:ascii="Times" w:hAnsi="Times" w:cs="Times"/>
          <w:sz w:val="24"/>
          <w:szCs w:val="24"/>
        </w:rPr>
        <w:t>A. Site Verification</w:t>
      </w:r>
    </w:p>
    <w:p w:rsidR="00DF47CD" w:rsidRDefault="00DF47CD" w:rsidP="00DF47CD">
      <w:pPr>
        <w:pStyle w:val="HTMLPreformatted"/>
        <w:ind w:left="450"/>
        <w:rPr>
          <w:rFonts w:ascii="Times" w:hAnsi="Times" w:cs="Times"/>
          <w:sz w:val="24"/>
          <w:szCs w:val="24"/>
        </w:rPr>
      </w:pPr>
      <w:r>
        <w:rPr>
          <w:rFonts w:ascii="Times" w:hAnsi="Times" w:cs="Times"/>
          <w:sz w:val="24"/>
          <w:szCs w:val="24"/>
        </w:rPr>
        <w:t>Site Verification of Conditions:  Verify substrate conditions (which have been previously installed under other sections) are acceptable for product installation in accordance with manufacturer's instructions (i.e. moisture tests, bond test, pH test, etc.).</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B. Visual Inspection</w:t>
      </w:r>
    </w:p>
    <w:p w:rsidR="00DF47CD" w:rsidRDefault="00DF47CD" w:rsidP="00DF47CD">
      <w:pPr>
        <w:pStyle w:val="HTMLPreformatted"/>
        <w:ind w:left="450"/>
        <w:rPr>
          <w:rFonts w:ascii="Times" w:hAnsi="Times" w:cs="Times"/>
          <w:sz w:val="24"/>
          <w:szCs w:val="24"/>
        </w:rPr>
      </w:pPr>
      <w:r>
        <w:rPr>
          <w:rFonts w:ascii="Times" w:hAnsi="Times" w:cs="Times"/>
          <w:sz w:val="24"/>
          <w:szCs w:val="24"/>
        </w:rPr>
        <w:lastRenderedPageBreak/>
        <w:t>Visually inspect flooring materials, adhesives and accessories prior to installation. Flooring material with visual defects shall not be installed and shall not be considered as a legitimate claim.</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C. Examine Subfloors</w:t>
      </w:r>
    </w:p>
    <w:p w:rsidR="00DF47CD" w:rsidRDefault="00DF47CD" w:rsidP="00DF47CD">
      <w:pPr>
        <w:pStyle w:val="HTMLPreformatted"/>
        <w:ind w:left="450"/>
        <w:rPr>
          <w:rFonts w:ascii="Times" w:hAnsi="Times" w:cs="Times"/>
          <w:sz w:val="24"/>
          <w:szCs w:val="24"/>
        </w:rPr>
      </w:pPr>
      <w:r>
        <w:rPr>
          <w:rFonts w:ascii="Times" w:hAnsi="Times" w:cs="Times"/>
          <w:sz w:val="24"/>
          <w:szCs w:val="24"/>
        </w:rPr>
        <w:t>Examine subfloors prior to installation to determine that surfaces are smooth and free from cracks, holes, ridges, and other defects that might prevent adhesive bond or impair durability or appearance of the flooring material.</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D. Inspect Subfloors</w:t>
      </w:r>
    </w:p>
    <w:p w:rsidR="00DF47CD" w:rsidRDefault="00DF47CD" w:rsidP="00DF47CD">
      <w:pPr>
        <w:pStyle w:val="HTMLPreformatted"/>
        <w:ind w:left="450"/>
        <w:rPr>
          <w:rFonts w:ascii="Times" w:hAnsi="Times" w:cs="Times"/>
          <w:sz w:val="24"/>
          <w:szCs w:val="24"/>
        </w:rPr>
      </w:pPr>
      <w:r>
        <w:rPr>
          <w:rFonts w:ascii="Times" w:hAnsi="Times" w:cs="Times"/>
          <w:sz w:val="24"/>
          <w:szCs w:val="24"/>
        </w:rPr>
        <w:t>Inspect subfloors prior to installation to determine that surfaces are free from curing, sealing, parting and hardening compounds; residual adhesives; adhesive removers; and other foreign materials that might prevent adhesive bond.  Visually inspect for evidence of moisture, alkaline salts, carbonation, dusting, mold, or mildew.</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E. Reporting</w:t>
      </w:r>
    </w:p>
    <w:p w:rsidR="00DF47CD" w:rsidRDefault="00DF47CD" w:rsidP="00DF47CD">
      <w:pPr>
        <w:pStyle w:val="HTMLPreformatted"/>
        <w:ind w:left="450"/>
        <w:rPr>
          <w:rFonts w:ascii="Times" w:hAnsi="Times" w:cs="Times"/>
          <w:sz w:val="24"/>
          <w:szCs w:val="24"/>
        </w:rPr>
      </w:pPr>
      <w:r>
        <w:rPr>
          <w:rFonts w:ascii="Times" w:hAnsi="Times" w:cs="Times"/>
          <w:sz w:val="24"/>
          <w:szCs w:val="24"/>
        </w:rPr>
        <w:t>Report conditions contrary to contract requirements that would prevent a proper installation. Do not proceed with the installation until unsatisfactory conditions have been corrected.</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F. Failure Warning</w:t>
      </w:r>
    </w:p>
    <w:p w:rsidR="00DF47CD" w:rsidRDefault="00DF47CD" w:rsidP="00DF47CD">
      <w:pPr>
        <w:pStyle w:val="HTMLPreformatted"/>
        <w:ind w:left="450"/>
        <w:rPr>
          <w:rFonts w:ascii="Times" w:hAnsi="Times" w:cs="Times"/>
          <w:sz w:val="24"/>
          <w:szCs w:val="24"/>
        </w:rPr>
      </w:pPr>
      <w:r>
        <w:rPr>
          <w:rFonts w:ascii="Times" w:hAnsi="Times" w:cs="Times"/>
          <w:sz w:val="24"/>
          <w:szCs w:val="24"/>
        </w:rPr>
        <w:t>Failure to call attention to defects or imperfections will be construed as acceptance and approval of the subfloor. Installation indicates acceptance of substrates with regard to conditions existing at the time of installation.</w:t>
      </w:r>
    </w:p>
    <w:p w:rsidR="00DF47CD" w:rsidRDefault="00DF47CD" w:rsidP="00DF47CD">
      <w:pPr>
        <w:rPr>
          <w:rFonts w:eastAsia="Times New Roman"/>
        </w:rPr>
      </w:pPr>
    </w:p>
    <w:p w:rsidR="00DF47CD" w:rsidRDefault="00DF47CD" w:rsidP="00DF47CD">
      <w:pPr>
        <w:pStyle w:val="Heading2"/>
        <w:rPr>
          <w:rFonts w:eastAsia="Times New Roman"/>
          <w:sz w:val="27"/>
          <w:szCs w:val="27"/>
        </w:rPr>
      </w:pPr>
      <w:r>
        <w:rPr>
          <w:rFonts w:eastAsia="Times New Roman"/>
          <w:sz w:val="27"/>
          <w:szCs w:val="27"/>
        </w:rPr>
        <w:t>3.03 Preparation</w:t>
      </w:r>
    </w:p>
    <w:p w:rsidR="00DF47CD" w:rsidRDefault="00DF47CD" w:rsidP="00DF47CD">
      <w:pPr>
        <w:pStyle w:val="HTMLPreformatted"/>
        <w:ind w:left="150"/>
        <w:rPr>
          <w:rFonts w:ascii="Times" w:hAnsi="Times" w:cs="Times"/>
          <w:sz w:val="24"/>
          <w:szCs w:val="24"/>
        </w:rPr>
      </w:pPr>
      <w:r>
        <w:rPr>
          <w:rFonts w:ascii="Times" w:hAnsi="Times" w:cs="Times"/>
          <w:sz w:val="24"/>
          <w:szCs w:val="24"/>
        </w:rPr>
        <w:t>A. Smooth Surfaces</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Subfloor Preparation:  Smooth concrete surfaces, removing rough areas, projections, ridges, and bumps, and filling low spots, control or construction joints, and other defects with </w:t>
      </w:r>
      <w:proofErr w:type="spellStart"/>
      <w:r>
        <w:rPr>
          <w:rFonts w:ascii="Times" w:hAnsi="Times" w:cs="Times"/>
          <w:sz w:val="24"/>
          <w:szCs w:val="24"/>
        </w:rPr>
        <w:t>Ardex</w:t>
      </w:r>
      <w:proofErr w:type="spellEnd"/>
      <w:r>
        <w:rPr>
          <w:rFonts w:ascii="Times" w:hAnsi="Times" w:cs="Times"/>
          <w:sz w:val="24"/>
          <w:szCs w:val="24"/>
        </w:rPr>
        <w:t xml:space="preserve"> floor preparation as recommended by the flooring manufacturer.  Refer A|LVT installation instructions for additional information on subfloor preparation.</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B. Subfloor Cleaning</w:t>
      </w:r>
    </w:p>
    <w:p w:rsidR="00DF47CD" w:rsidRDefault="00DF47CD" w:rsidP="00DF47CD">
      <w:pPr>
        <w:pStyle w:val="HTMLPreformatted"/>
        <w:ind w:left="450"/>
        <w:rPr>
          <w:rFonts w:ascii="Times" w:hAnsi="Times" w:cs="Times"/>
          <w:sz w:val="24"/>
          <w:szCs w:val="24"/>
        </w:rPr>
      </w:pPr>
      <w:r>
        <w:rPr>
          <w:rFonts w:ascii="Times" w:hAnsi="Times" w:cs="Times"/>
          <w:sz w:val="24"/>
          <w:szCs w:val="24"/>
        </w:rPr>
        <w:t>Subfloor Cleaning:  Remove paint, varnish, oils, release agents, sealers, and waxes. Remove residual adhesives as recommended by the flooring manufacturer. Remove curing and hardening compounds not compatible with the adhesives used, as indicated by a bond test or by the compound manufacturer's recommendations for flooring.  Avoid organic solvents. Refer to the A|LVT installation instructions for additional information on subfloor preparation.</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C. Standard Moisture Test</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Perform subfloor moisture testing in accordance with ASTM F 2170, ‘Standard Test Method for Determining Relative Humidity in Concrete Slabs Using in-situ Probes’.  Refer to A|LVT installation instructions for slab moisture limits.  On installations where both the Percent Relative Humidity and the Moisture Vapor Emission Rate tests are conducted, </w:t>
      </w:r>
      <w:r>
        <w:rPr>
          <w:rFonts w:ascii="Times" w:hAnsi="Times" w:cs="Times"/>
          <w:sz w:val="24"/>
          <w:szCs w:val="24"/>
        </w:rPr>
        <w:lastRenderedPageBreak/>
        <w:t>results for both tests shall comply with the allowable limits recommended by manufacturer. Do not proceed with flooring installation until results of moisture tests are acceptable. All test results shall be documented and retained</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D. pH Test</w:t>
      </w:r>
    </w:p>
    <w:p w:rsidR="00DF47CD" w:rsidRDefault="00DF47CD" w:rsidP="00DF47CD">
      <w:pPr>
        <w:pStyle w:val="HTMLPreformatted"/>
        <w:ind w:left="450"/>
        <w:rPr>
          <w:rFonts w:ascii="Times" w:hAnsi="Times" w:cs="Times"/>
          <w:sz w:val="24"/>
          <w:szCs w:val="24"/>
        </w:rPr>
      </w:pPr>
      <w:r>
        <w:rPr>
          <w:rFonts w:ascii="Times" w:hAnsi="Times" w:cs="Times"/>
          <w:sz w:val="24"/>
          <w:szCs w:val="24"/>
        </w:rPr>
        <w:t>Concrete pH Testing:  Perform pH tests on concrete floors regardless of their age or grade level.  All test results shall be documented and retained.</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E. Wood Subfloor</w:t>
      </w:r>
    </w:p>
    <w:p w:rsidR="00DF47CD" w:rsidRDefault="00DF47CD" w:rsidP="00DF47CD">
      <w:pPr>
        <w:pStyle w:val="HTMLPreformatted"/>
        <w:tabs>
          <w:tab w:val="clear" w:pos="916"/>
          <w:tab w:val="left" w:pos="1170"/>
        </w:tabs>
        <w:ind w:left="450"/>
        <w:rPr>
          <w:rFonts w:ascii="Times" w:hAnsi="Times" w:cs="Times"/>
          <w:sz w:val="24"/>
          <w:szCs w:val="24"/>
        </w:rPr>
      </w:pPr>
      <w:r>
        <w:rPr>
          <w:rFonts w:ascii="Times" w:hAnsi="Times" w:cs="Times"/>
          <w:sz w:val="24"/>
          <w:szCs w:val="24"/>
        </w:rPr>
        <w:t>Wood subfloors:  refer to A|LVT installation instructions for information on installation over wood subfloors.</w:t>
      </w:r>
    </w:p>
    <w:p w:rsidR="00DF47CD" w:rsidRDefault="00DF47CD" w:rsidP="00DF47CD">
      <w:pPr>
        <w:rPr>
          <w:rFonts w:eastAsia="Times New Roman"/>
        </w:rPr>
      </w:pPr>
      <w:r>
        <w:rPr>
          <w:rFonts w:eastAsia="Times New Roman"/>
        </w:rPr>
        <w:tab/>
      </w:r>
    </w:p>
    <w:p w:rsidR="00DF47CD" w:rsidRDefault="00DF47CD" w:rsidP="00DF47CD">
      <w:pPr>
        <w:pStyle w:val="HTMLPreformatted"/>
        <w:ind w:left="150"/>
        <w:rPr>
          <w:rFonts w:ascii="Times" w:hAnsi="Times" w:cs="Times"/>
          <w:sz w:val="24"/>
          <w:szCs w:val="24"/>
        </w:rPr>
      </w:pPr>
      <w:r>
        <w:rPr>
          <w:rFonts w:ascii="Times" w:hAnsi="Times" w:cs="Times"/>
          <w:sz w:val="24"/>
          <w:szCs w:val="24"/>
        </w:rPr>
        <w:t>F. Surface Cleaning</w:t>
      </w:r>
    </w:p>
    <w:p w:rsidR="00DF47CD" w:rsidRDefault="00DF47CD" w:rsidP="00DF47CD">
      <w:pPr>
        <w:pStyle w:val="HTMLPreformatted"/>
        <w:ind w:left="450"/>
        <w:rPr>
          <w:rFonts w:ascii="Times" w:hAnsi="Times" w:cs="Times"/>
          <w:sz w:val="24"/>
          <w:szCs w:val="24"/>
        </w:rPr>
      </w:pPr>
      <w:r>
        <w:rPr>
          <w:rFonts w:ascii="Times" w:hAnsi="Times" w:cs="Times"/>
          <w:sz w:val="24"/>
          <w:szCs w:val="24"/>
        </w:rPr>
        <w:t>Surface Cleaning:  Vacuum or broom-clean surfaces to be covered immediately before the application of flooring.  Make subfloor free from dust, dirt, grease, and all foreign materials.</w:t>
      </w:r>
    </w:p>
    <w:p w:rsidR="00DF47CD" w:rsidRDefault="00DF47CD" w:rsidP="00DF47CD">
      <w:pPr>
        <w:rPr>
          <w:rFonts w:eastAsia="Times New Roman"/>
        </w:rPr>
      </w:pPr>
    </w:p>
    <w:p w:rsidR="00DF47CD" w:rsidRDefault="00DF47CD" w:rsidP="00DF47CD">
      <w:pPr>
        <w:pStyle w:val="Heading2"/>
        <w:rPr>
          <w:rFonts w:eastAsia="Times New Roman"/>
          <w:sz w:val="27"/>
          <w:szCs w:val="27"/>
        </w:rPr>
      </w:pPr>
      <w:r>
        <w:rPr>
          <w:rFonts w:eastAsia="Times New Roman"/>
          <w:sz w:val="27"/>
          <w:szCs w:val="27"/>
        </w:rPr>
        <w:t>3.04 Installation of Flooring</w:t>
      </w:r>
    </w:p>
    <w:p w:rsidR="00DF47CD" w:rsidRDefault="00DF47CD" w:rsidP="00DF47CD">
      <w:pPr>
        <w:pStyle w:val="HTMLPreformatted"/>
        <w:ind w:left="450" w:hanging="300"/>
        <w:rPr>
          <w:rFonts w:ascii="Times" w:hAnsi="Times" w:cs="Times"/>
          <w:sz w:val="24"/>
          <w:szCs w:val="24"/>
        </w:rPr>
      </w:pPr>
      <w:r>
        <w:rPr>
          <w:rFonts w:ascii="Times" w:hAnsi="Times" w:cs="Times"/>
          <w:sz w:val="24"/>
          <w:szCs w:val="24"/>
        </w:rPr>
        <w:t>A. Install flooring in strict accordance with the latest A|LVT installation instructions. Failure to comply may result in voiding the manufacturer's warranty listed in Section 1.08</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B. Wall to Wall</w:t>
      </w:r>
    </w:p>
    <w:p w:rsidR="00DF47CD" w:rsidRDefault="00DF47CD" w:rsidP="00DF47CD">
      <w:pPr>
        <w:pStyle w:val="HTMLPreformatted"/>
        <w:ind w:left="450"/>
        <w:rPr>
          <w:rFonts w:ascii="Times" w:hAnsi="Times" w:cs="Times"/>
          <w:sz w:val="24"/>
          <w:szCs w:val="24"/>
        </w:rPr>
      </w:pPr>
      <w:r>
        <w:rPr>
          <w:rFonts w:ascii="Times" w:hAnsi="Times" w:cs="Times"/>
          <w:sz w:val="24"/>
          <w:szCs w:val="24"/>
        </w:rPr>
        <w:t>Install flooring wall to wall before the installation of floor-set cabinets, casework, furniture, equipment, movable partitions, etc.  Extend flooring into toe spaces, door recesses, closets, and similar openings as shown on the drawings.</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C. Pan-type</w:t>
      </w:r>
    </w:p>
    <w:p w:rsidR="00DF47CD" w:rsidRDefault="00DF47CD" w:rsidP="00DF47CD">
      <w:pPr>
        <w:pStyle w:val="HTMLPreformatted"/>
        <w:ind w:left="450"/>
        <w:rPr>
          <w:rFonts w:ascii="Times" w:hAnsi="Times" w:cs="Times"/>
          <w:sz w:val="24"/>
          <w:szCs w:val="24"/>
        </w:rPr>
      </w:pPr>
      <w:r>
        <w:rPr>
          <w:rFonts w:ascii="Times" w:hAnsi="Times" w:cs="Times"/>
          <w:sz w:val="24"/>
          <w:szCs w:val="24"/>
        </w:rPr>
        <w:t>If required, install flooring on pan-type floor access covers.  Maintain continuity of color and pattern within pieces of flooring installed on these covers.  Adhere flooring to the subfloor around covers and to covers.</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D. Scribe</w:t>
      </w:r>
    </w:p>
    <w:p w:rsidR="00DF47CD" w:rsidRDefault="00DF47CD" w:rsidP="00DF47CD">
      <w:pPr>
        <w:pStyle w:val="HTMLPreformatted"/>
        <w:ind w:left="450"/>
        <w:rPr>
          <w:rFonts w:ascii="Times" w:hAnsi="Times" w:cs="Times"/>
          <w:sz w:val="24"/>
          <w:szCs w:val="24"/>
        </w:rPr>
      </w:pPr>
      <w:r>
        <w:rPr>
          <w:rFonts w:ascii="Times" w:hAnsi="Times" w:cs="Times"/>
          <w:sz w:val="24"/>
          <w:szCs w:val="24"/>
        </w:rPr>
        <w:t>Scribe, cut, and fit to permanent fixtures, columns, walls, partitions, pipes, outlets, and built-in furniture and cabinets.</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E. Roll</w:t>
      </w:r>
    </w:p>
    <w:p w:rsidR="00DF47CD" w:rsidRDefault="00DF47CD" w:rsidP="00DF47CD">
      <w:pPr>
        <w:pStyle w:val="HTMLPreformatted"/>
        <w:ind w:left="450"/>
        <w:rPr>
          <w:rFonts w:ascii="Times" w:hAnsi="Times" w:cs="Times"/>
          <w:sz w:val="24"/>
          <w:szCs w:val="24"/>
        </w:rPr>
      </w:pPr>
      <w:r>
        <w:rPr>
          <w:rFonts w:ascii="Times" w:hAnsi="Times" w:cs="Times"/>
          <w:sz w:val="24"/>
          <w:szCs w:val="24"/>
        </w:rPr>
        <w:t>Roll with a 100-pound (45.36 kilogram) roller in the field areas Refer to specific rolling instructions of the flooring manufacturer.</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F. Tools</w:t>
      </w:r>
    </w:p>
    <w:p w:rsidR="00DF47CD" w:rsidRDefault="00DF47CD" w:rsidP="00DF47CD">
      <w:pPr>
        <w:pStyle w:val="HTMLPreformatted"/>
        <w:ind w:left="450"/>
        <w:rPr>
          <w:rFonts w:ascii="Times" w:hAnsi="Times" w:cs="Times"/>
          <w:sz w:val="24"/>
          <w:szCs w:val="24"/>
        </w:rPr>
      </w:pPr>
      <w:r>
        <w:rPr>
          <w:rFonts w:ascii="Times" w:hAnsi="Times" w:cs="Times"/>
          <w:sz w:val="24"/>
          <w:szCs w:val="24"/>
        </w:rPr>
        <w:t>Install flooring with adhesives, tools, and procedures in strict accordance with the manufacturer's written instructions.  Observe the recommended adhesive trowel notching, open times, and working times.</w:t>
      </w:r>
    </w:p>
    <w:p w:rsidR="00DF47CD" w:rsidRDefault="00DF47CD" w:rsidP="00DF47CD">
      <w:pPr>
        <w:rPr>
          <w:rFonts w:eastAsia="Times New Roman"/>
        </w:rPr>
      </w:pPr>
    </w:p>
    <w:p w:rsidR="00DF47CD" w:rsidRDefault="00DF47CD" w:rsidP="00DF47CD">
      <w:pPr>
        <w:pStyle w:val="Heading2"/>
        <w:rPr>
          <w:rFonts w:eastAsia="Times New Roman"/>
          <w:sz w:val="27"/>
          <w:szCs w:val="27"/>
        </w:rPr>
      </w:pPr>
      <w:r>
        <w:rPr>
          <w:rFonts w:eastAsia="Times New Roman"/>
          <w:sz w:val="27"/>
          <w:szCs w:val="27"/>
        </w:rPr>
        <w:lastRenderedPageBreak/>
        <w:t>3.05 Installation of Accessories</w:t>
      </w:r>
    </w:p>
    <w:p w:rsidR="00DF47CD" w:rsidRDefault="00DF47CD" w:rsidP="00DF47CD">
      <w:pPr>
        <w:pStyle w:val="HTMLPreformatted"/>
        <w:ind w:left="150"/>
        <w:rPr>
          <w:rFonts w:ascii="Times" w:hAnsi="Times" w:cs="Times"/>
          <w:sz w:val="24"/>
          <w:szCs w:val="24"/>
        </w:rPr>
      </w:pPr>
      <w:r>
        <w:rPr>
          <w:rFonts w:ascii="Times" w:hAnsi="Times" w:cs="Times"/>
          <w:sz w:val="24"/>
          <w:szCs w:val="24"/>
        </w:rPr>
        <w:t>A. Top Set</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Apply top set wall base to walls, columns, casework, and other permanent fixtures in areas where top-set base is required. Install base in lengths as long as practical, with inside corners fabricated from base materials that are mitered or coped. Tightly bond base to vertical substrate with continuous contact at horizontal and vertical surfaces. </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B. Voids</w:t>
      </w:r>
    </w:p>
    <w:p w:rsidR="00DF47CD" w:rsidRDefault="00DF47CD" w:rsidP="00DF47CD">
      <w:pPr>
        <w:pStyle w:val="HTMLPreformatted"/>
        <w:ind w:left="450"/>
        <w:rPr>
          <w:rFonts w:ascii="Times" w:hAnsi="Times" w:cs="Times"/>
          <w:sz w:val="24"/>
          <w:szCs w:val="24"/>
        </w:rPr>
      </w:pPr>
      <w:r>
        <w:rPr>
          <w:rFonts w:ascii="Times" w:hAnsi="Times" w:cs="Times"/>
          <w:sz w:val="24"/>
          <w:szCs w:val="24"/>
        </w:rPr>
        <w:t>Fill voids with plastic filler along the top edge of the resilient wall base or integral cove cap on masonry surfaces or other similar irregular substrates.</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C. Resilient Edge Strips - Butted</w:t>
      </w:r>
    </w:p>
    <w:p w:rsidR="00DF47CD" w:rsidRDefault="00DF47CD" w:rsidP="00DF47CD">
      <w:pPr>
        <w:pStyle w:val="HTMLPreformatted"/>
        <w:ind w:left="450"/>
        <w:rPr>
          <w:rFonts w:ascii="Times" w:hAnsi="Times" w:cs="Times"/>
          <w:sz w:val="24"/>
          <w:szCs w:val="24"/>
        </w:rPr>
      </w:pPr>
      <w:r>
        <w:rPr>
          <w:rFonts w:ascii="Times" w:hAnsi="Times" w:cs="Times"/>
          <w:sz w:val="24"/>
          <w:szCs w:val="24"/>
        </w:rPr>
        <w:t>Place resilient edge strips tightly butted to flooring, and secure with adhesive recommended by the edge strip manufacturer. Install edge strips at edges of flooring that would otherwise be exposed.</w:t>
      </w:r>
    </w:p>
    <w:p w:rsidR="00DF47CD" w:rsidRDefault="00DF47CD" w:rsidP="00DF47CD">
      <w:pPr>
        <w:rPr>
          <w:rFonts w:eastAsia="Times New Roman"/>
        </w:rPr>
      </w:pPr>
    </w:p>
    <w:p w:rsidR="00DF47CD" w:rsidRDefault="00DF47CD" w:rsidP="00DF47CD">
      <w:pPr>
        <w:pStyle w:val="HTMLPreformatted"/>
        <w:ind w:left="150"/>
        <w:rPr>
          <w:rFonts w:ascii="Times" w:hAnsi="Times" w:cs="Times"/>
          <w:sz w:val="24"/>
          <w:szCs w:val="24"/>
        </w:rPr>
      </w:pPr>
      <w:r>
        <w:rPr>
          <w:rFonts w:ascii="Times" w:hAnsi="Times" w:cs="Times"/>
          <w:sz w:val="24"/>
          <w:szCs w:val="24"/>
        </w:rPr>
        <w:t>D. Metal Edge Strips</w:t>
      </w:r>
    </w:p>
    <w:p w:rsidR="00DF47CD" w:rsidRDefault="00DF47CD" w:rsidP="00DF47CD">
      <w:pPr>
        <w:pStyle w:val="HTMLPreformatted"/>
        <w:ind w:left="450"/>
        <w:rPr>
          <w:rFonts w:ascii="Times" w:hAnsi="Times" w:cs="Times"/>
          <w:sz w:val="24"/>
          <w:szCs w:val="24"/>
        </w:rPr>
      </w:pPr>
      <w:r>
        <w:rPr>
          <w:rFonts w:ascii="Times" w:hAnsi="Times" w:cs="Times"/>
          <w:sz w:val="24"/>
          <w:szCs w:val="24"/>
        </w:rPr>
        <w:t xml:space="preserve">Apply </w:t>
      </w:r>
      <w:r w:rsidRPr="0084752F">
        <w:rPr>
          <w:rFonts w:ascii="Times" w:hAnsi="Times" w:cs="Times"/>
          <w:b/>
          <w:sz w:val="24"/>
          <w:szCs w:val="24"/>
        </w:rPr>
        <w:t>[butt-type] [overlap]</w:t>
      </w:r>
      <w:r>
        <w:rPr>
          <w:rFonts w:ascii="Times" w:hAnsi="Times" w:cs="Times"/>
          <w:sz w:val="24"/>
          <w:szCs w:val="24"/>
        </w:rPr>
        <w:t xml:space="preserve"> metal edge strips where shown on the drawings, </w:t>
      </w:r>
      <w:r w:rsidRPr="0084752F">
        <w:rPr>
          <w:rFonts w:ascii="Times" w:hAnsi="Times" w:cs="Times"/>
          <w:b/>
          <w:sz w:val="24"/>
          <w:szCs w:val="24"/>
        </w:rPr>
        <w:t>[before] [after]</w:t>
      </w:r>
      <w:r>
        <w:rPr>
          <w:rFonts w:ascii="Times" w:hAnsi="Times" w:cs="Times"/>
          <w:sz w:val="24"/>
          <w:szCs w:val="24"/>
        </w:rPr>
        <w:t xml:space="preserve"> flooring installation. Secure units to the substrate, complying with the edge strip manufacturer's recommendations.</w:t>
      </w:r>
    </w:p>
    <w:p w:rsidR="00DF47CD" w:rsidRDefault="00DF47CD" w:rsidP="00DF47CD">
      <w:pPr>
        <w:rPr>
          <w:rFonts w:eastAsia="Times New Roman"/>
        </w:rPr>
      </w:pPr>
    </w:p>
    <w:p w:rsidR="00DF47CD" w:rsidRDefault="00DF47CD" w:rsidP="00DF47CD">
      <w:pPr>
        <w:pStyle w:val="Heading2"/>
        <w:rPr>
          <w:rFonts w:eastAsia="Times New Roman"/>
          <w:sz w:val="27"/>
          <w:szCs w:val="27"/>
        </w:rPr>
      </w:pPr>
      <w:r w:rsidRPr="0084752F">
        <w:rPr>
          <w:rFonts w:eastAsia="Times New Roman"/>
          <w:sz w:val="27"/>
          <w:szCs w:val="27"/>
        </w:rPr>
        <w:t>3.06 Cleaning</w:t>
      </w:r>
    </w:p>
    <w:p w:rsidR="00DF47CD" w:rsidRPr="0084752F" w:rsidRDefault="00DF47CD" w:rsidP="00DF47CD">
      <w:pPr>
        <w:pStyle w:val="Heading2"/>
        <w:ind w:left="990" w:hanging="360"/>
        <w:rPr>
          <w:rFonts w:ascii="Times" w:hAnsi="Times" w:cs="Times"/>
          <w:b w:val="0"/>
          <w:bCs w:val="0"/>
          <w:sz w:val="24"/>
          <w:szCs w:val="24"/>
        </w:rPr>
      </w:pPr>
      <w:r w:rsidRPr="0084752F">
        <w:rPr>
          <w:rFonts w:ascii="Times" w:hAnsi="Times" w:cs="Times"/>
          <w:b w:val="0"/>
          <w:bCs w:val="0"/>
          <w:sz w:val="24"/>
          <w:szCs w:val="24"/>
        </w:rPr>
        <w:t>A. Clean and maintain flooring in strict accordance to manufacturer’s recommended cleaning and maintenance instructions. Failure to comply may result in voiding the manufacturer's warranty listed in Section 1.08</w:t>
      </w:r>
      <w:r>
        <w:rPr>
          <w:rFonts w:ascii="Times" w:hAnsi="Times" w:cs="Times"/>
          <w:b w:val="0"/>
          <w:bCs w:val="0"/>
          <w:sz w:val="24"/>
          <w:szCs w:val="24"/>
        </w:rPr>
        <w:t>.</w:t>
      </w:r>
    </w:p>
    <w:p w:rsidR="00DF47CD" w:rsidRPr="0084752F" w:rsidRDefault="00DF47CD" w:rsidP="00DF47CD">
      <w:pPr>
        <w:pStyle w:val="Heading2"/>
        <w:rPr>
          <w:rFonts w:eastAsia="Times New Roman"/>
          <w:sz w:val="27"/>
          <w:szCs w:val="27"/>
        </w:rPr>
      </w:pPr>
      <w:r w:rsidRPr="0084752F">
        <w:rPr>
          <w:rFonts w:eastAsia="Times New Roman"/>
          <w:sz w:val="27"/>
          <w:szCs w:val="27"/>
        </w:rPr>
        <w:t>3.07 Protection</w:t>
      </w:r>
    </w:p>
    <w:p w:rsidR="00DF47CD" w:rsidRPr="0084752F" w:rsidRDefault="00DF47CD" w:rsidP="00DF47CD">
      <w:pPr>
        <w:pStyle w:val="HTMLPreformatted"/>
        <w:ind w:left="150"/>
        <w:rPr>
          <w:rFonts w:ascii="Times" w:hAnsi="Times" w:cs="Times"/>
          <w:sz w:val="24"/>
          <w:szCs w:val="24"/>
        </w:rPr>
      </w:pPr>
      <w:r w:rsidRPr="0084752F">
        <w:rPr>
          <w:rFonts w:ascii="Times" w:hAnsi="Times" w:cs="Times"/>
          <w:sz w:val="24"/>
          <w:szCs w:val="24"/>
        </w:rPr>
        <w:t>A. Protection</w:t>
      </w:r>
    </w:p>
    <w:p w:rsidR="00DF47CD" w:rsidRPr="0084752F" w:rsidRDefault="00DF47CD" w:rsidP="00DF47CD">
      <w:pPr>
        <w:pStyle w:val="HTMLPreformatted"/>
        <w:ind w:left="1200"/>
        <w:rPr>
          <w:rFonts w:ascii="Times" w:hAnsi="Times" w:cs="Times"/>
          <w:sz w:val="24"/>
          <w:szCs w:val="24"/>
        </w:rPr>
      </w:pPr>
      <w:r w:rsidRPr="0084752F">
        <w:rPr>
          <w:rFonts w:ascii="Times" w:hAnsi="Times" w:cs="Times"/>
          <w:sz w:val="24"/>
          <w:szCs w:val="24"/>
        </w:rPr>
        <w:t xml:space="preserve">Protect installed flooring as recommended by the flooring manufacturer against damage from rolling loads, other trades, or the placement of fixtures and </w:t>
      </w:r>
      <w:r>
        <w:rPr>
          <w:rFonts w:ascii="Times" w:hAnsi="Times" w:cs="Times"/>
          <w:sz w:val="24"/>
          <w:szCs w:val="24"/>
        </w:rPr>
        <w:t>furnishings.</w:t>
      </w:r>
    </w:p>
    <w:p w:rsidR="00BF5E84" w:rsidRDefault="00BF5E84">
      <w:bookmarkStart w:id="0" w:name="_GoBack"/>
      <w:bookmarkEnd w:id="0"/>
    </w:p>
    <w:sectPr w:rsidR="00BF5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CD"/>
    <w:rsid w:val="00BF5E84"/>
    <w:rsid w:val="00DF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9220C-2999-4720-BB51-74CF759C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7CD"/>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DF47C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F47C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7CD"/>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DF47CD"/>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unhideWhenUsed/>
    <w:rsid w:val="00DF4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F47CD"/>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Suarez</dc:creator>
  <cp:keywords/>
  <dc:description/>
  <cp:lastModifiedBy>Javier Suarez</cp:lastModifiedBy>
  <cp:revision>1</cp:revision>
  <dcterms:created xsi:type="dcterms:W3CDTF">2020-01-13T16:35:00Z</dcterms:created>
  <dcterms:modified xsi:type="dcterms:W3CDTF">2020-01-13T17:20:00Z</dcterms:modified>
</cp:coreProperties>
</file>